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CBA1" w14:textId="21B4FA36" w:rsidR="00B259DE" w:rsidRPr="00D500F4" w:rsidRDefault="00EF2CCD" w:rsidP="00CB411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inline distT="0" distB="0" distL="0" distR="0" wp14:anchorId="6CBB7482" wp14:editId="0DBE6B58">
            <wp:extent cx="827790" cy="793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42" cy="8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53AD" w14:textId="77777777" w:rsidR="00B5022E" w:rsidRPr="004819E6" w:rsidRDefault="00B5022E" w:rsidP="00B5022E">
      <w:pPr>
        <w:pStyle w:val="NoSpacing"/>
        <w:contextualSpacing/>
        <w:rPr>
          <w:rFonts w:ascii="Arial" w:hAnsi="Arial" w:cs="Arial"/>
          <w:sz w:val="14"/>
          <w:szCs w:val="72"/>
          <w:lang w:val="pt-PT"/>
        </w:rPr>
      </w:pPr>
    </w:p>
    <w:p w14:paraId="47CFBACF" w14:textId="77777777" w:rsidR="00B5022E" w:rsidRPr="00BB6222" w:rsidRDefault="00B5022E" w:rsidP="00CB4114">
      <w:pPr>
        <w:pStyle w:val="NoSpacing"/>
        <w:spacing w:before="40" w:after="40" w:line="312" w:lineRule="auto"/>
        <w:contextualSpacing/>
        <w:jc w:val="center"/>
        <w:rPr>
          <w:rFonts w:ascii="Arial" w:hAnsi="Arial" w:cs="Arial"/>
          <w:lang w:val="pt-PT"/>
        </w:rPr>
      </w:pPr>
      <w:r w:rsidRPr="00BB6222">
        <w:rPr>
          <w:rFonts w:ascii="Arial" w:hAnsi="Arial" w:cs="Arial"/>
          <w:lang w:val="pt-PT"/>
        </w:rPr>
        <w:t>REPÚBLICA DE MOÇAMBIQUE</w:t>
      </w:r>
    </w:p>
    <w:p w14:paraId="073E826D" w14:textId="77777777" w:rsidR="00B5022E" w:rsidRPr="00BB6222" w:rsidRDefault="00B5022E" w:rsidP="00CB4114">
      <w:pPr>
        <w:pStyle w:val="NoSpacing"/>
        <w:spacing w:before="40" w:after="40" w:line="312" w:lineRule="auto"/>
        <w:contextualSpacing/>
        <w:jc w:val="center"/>
        <w:rPr>
          <w:rFonts w:ascii="Arial" w:hAnsi="Arial" w:cs="Arial"/>
          <w:b/>
          <w:bCs/>
          <w:lang w:val="pt-PT"/>
        </w:rPr>
      </w:pPr>
      <w:r w:rsidRPr="00BB6222">
        <w:rPr>
          <w:rFonts w:ascii="Arial" w:hAnsi="Arial" w:cs="Arial"/>
          <w:b/>
          <w:bCs/>
          <w:lang w:val="pt-PT"/>
        </w:rPr>
        <w:t>MINISTÉRIO DA ADMINISTRAÇÃO ESTATAL E FUNÇÃO PÚBLICA</w:t>
      </w:r>
    </w:p>
    <w:p w14:paraId="041E404E" w14:textId="77777777" w:rsidR="00B5022E" w:rsidRPr="00BB6222" w:rsidRDefault="00B5022E" w:rsidP="00CB4114">
      <w:pPr>
        <w:pStyle w:val="NoSpacing"/>
        <w:spacing w:before="40" w:after="40" w:line="312" w:lineRule="auto"/>
        <w:contextualSpacing/>
        <w:jc w:val="center"/>
        <w:rPr>
          <w:rFonts w:ascii="Arial" w:hAnsi="Arial" w:cs="Arial"/>
          <w:lang w:val="pt-PT"/>
        </w:rPr>
      </w:pPr>
      <w:r w:rsidRPr="00BB6222">
        <w:rPr>
          <w:rFonts w:ascii="Arial" w:hAnsi="Arial" w:cs="Arial"/>
          <w:lang w:val="pt-PT"/>
        </w:rPr>
        <w:t>UNIDADE DE GESTÃO DO PROJECTO - UGP</w:t>
      </w:r>
    </w:p>
    <w:p w14:paraId="1795A65D" w14:textId="77777777" w:rsidR="00B5022E" w:rsidRPr="00BB6222" w:rsidRDefault="00B5022E" w:rsidP="00B5022E">
      <w:pPr>
        <w:pStyle w:val="NoSpacing"/>
        <w:spacing w:before="40" w:after="40" w:line="288" w:lineRule="auto"/>
        <w:contextualSpacing/>
        <w:jc w:val="center"/>
        <w:rPr>
          <w:rFonts w:ascii="Arial" w:hAnsi="Arial" w:cs="Arial"/>
          <w:lang w:val="pt-PT"/>
        </w:rPr>
      </w:pPr>
    </w:p>
    <w:p w14:paraId="631BEFD6" w14:textId="77777777" w:rsidR="00B5022E" w:rsidRPr="00BB6222" w:rsidRDefault="00B5022E" w:rsidP="00B5022E">
      <w:pPr>
        <w:pStyle w:val="NoSpacing"/>
        <w:spacing w:line="276" w:lineRule="auto"/>
        <w:contextualSpacing/>
        <w:jc w:val="center"/>
        <w:rPr>
          <w:rFonts w:ascii="Arial" w:hAnsi="Arial" w:cs="Arial"/>
          <w:lang w:val="pt-PT"/>
        </w:rPr>
      </w:pPr>
      <w:r w:rsidRPr="00BB6222">
        <w:rPr>
          <w:rFonts w:ascii="Arial" w:hAnsi="Arial" w:cs="Arial"/>
          <w:lang w:val="pt-PT"/>
        </w:rPr>
        <w:t>PROJECTO DE DESENVOLVIMENTO URBANO E LOCAL</w:t>
      </w:r>
    </w:p>
    <w:p w14:paraId="41CCCB78" w14:textId="77777777" w:rsidR="00B5022E" w:rsidRDefault="00B5022E" w:rsidP="00B5022E">
      <w:pPr>
        <w:pStyle w:val="NoSpacing"/>
        <w:spacing w:line="276" w:lineRule="auto"/>
        <w:contextualSpacing/>
        <w:jc w:val="center"/>
        <w:rPr>
          <w:rFonts w:ascii="Times New Roman" w:hAnsi="Times New Roman"/>
          <w:sz w:val="28"/>
          <w:szCs w:val="72"/>
          <w:lang w:val="pt-PT"/>
        </w:rPr>
      </w:pPr>
    </w:p>
    <w:p w14:paraId="68A6958E" w14:textId="77777777" w:rsidR="00B5022E" w:rsidRPr="004819E6" w:rsidRDefault="00B5022E" w:rsidP="00B5022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rPr>
          <w:sz w:val="26"/>
          <w:szCs w:val="26"/>
        </w:rPr>
      </w:pPr>
    </w:p>
    <w:p w14:paraId="59C4560E" w14:textId="1CA17EC2" w:rsidR="00B5022E" w:rsidRDefault="00B5022E" w:rsidP="00B5022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rPr>
          <w:sz w:val="26"/>
          <w:szCs w:val="26"/>
        </w:rPr>
      </w:pPr>
    </w:p>
    <w:p w14:paraId="7A889B02" w14:textId="65AFA751" w:rsidR="00B5022E" w:rsidRDefault="00B5022E" w:rsidP="00B5022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rPr>
          <w:sz w:val="26"/>
          <w:szCs w:val="26"/>
        </w:rPr>
      </w:pPr>
    </w:p>
    <w:p w14:paraId="1EB2B78D" w14:textId="77777777" w:rsidR="00B5022E" w:rsidRPr="004819E6" w:rsidRDefault="00B5022E" w:rsidP="00B5022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rPr>
          <w:sz w:val="26"/>
          <w:szCs w:val="26"/>
        </w:rPr>
      </w:pPr>
    </w:p>
    <w:p w14:paraId="5C263F62" w14:textId="77777777" w:rsidR="00B5022E" w:rsidRPr="004819E6" w:rsidRDefault="00B5022E" w:rsidP="00B5022E">
      <w:pPr>
        <w:pStyle w:val="Title"/>
        <w:jc w:val="left"/>
        <w:rPr>
          <w:b w:val="0"/>
          <w:sz w:val="26"/>
          <w:szCs w:val="26"/>
        </w:rPr>
      </w:pPr>
    </w:p>
    <w:p w14:paraId="425A8CCF" w14:textId="77777777" w:rsidR="00B5022E" w:rsidRPr="00BB6222" w:rsidRDefault="00B5022E" w:rsidP="00B5022E">
      <w:pPr>
        <w:pStyle w:val="Title"/>
        <w:spacing w:line="276" w:lineRule="auto"/>
        <w:rPr>
          <w:rFonts w:cs="Arial"/>
          <w:sz w:val="22"/>
          <w:szCs w:val="22"/>
        </w:rPr>
      </w:pPr>
      <w:r w:rsidRPr="00BB6222">
        <w:rPr>
          <w:rFonts w:cs="Arial"/>
          <w:sz w:val="22"/>
          <w:szCs w:val="22"/>
        </w:rPr>
        <w:t>TERMOS DE REFERÊNCIA</w:t>
      </w:r>
    </w:p>
    <w:p w14:paraId="26D8C4DB" w14:textId="77777777" w:rsidR="00B5022E" w:rsidRPr="00BB6222" w:rsidRDefault="00B5022E" w:rsidP="00B5022E">
      <w:pPr>
        <w:pStyle w:val="Title"/>
        <w:spacing w:line="276" w:lineRule="auto"/>
        <w:jc w:val="left"/>
        <w:rPr>
          <w:rFonts w:cs="Arial"/>
          <w:b w:val="0"/>
          <w:sz w:val="22"/>
          <w:szCs w:val="22"/>
        </w:rPr>
      </w:pPr>
    </w:p>
    <w:p w14:paraId="6504CF5C" w14:textId="77777777" w:rsidR="00B5022E" w:rsidRPr="00BB6222" w:rsidRDefault="00B5022E" w:rsidP="00B5022E">
      <w:pPr>
        <w:pStyle w:val="Title"/>
        <w:spacing w:line="276" w:lineRule="auto"/>
        <w:rPr>
          <w:rFonts w:cs="Arial"/>
          <w:b w:val="0"/>
          <w:sz w:val="22"/>
          <w:szCs w:val="22"/>
        </w:rPr>
      </w:pPr>
    </w:p>
    <w:p w14:paraId="0493F968" w14:textId="7E60369C" w:rsidR="00B5022E" w:rsidRDefault="00B5022E" w:rsidP="00CB4114">
      <w:pPr>
        <w:pStyle w:val="Title"/>
        <w:spacing w:line="312" w:lineRule="auto"/>
        <w:rPr>
          <w:rFonts w:cs="Arial"/>
          <w:bCs w:val="0"/>
          <w:sz w:val="28"/>
          <w:szCs w:val="28"/>
        </w:rPr>
      </w:pPr>
      <w:r w:rsidRPr="00C51FED">
        <w:rPr>
          <w:rFonts w:cs="Arial"/>
          <w:bCs w:val="0"/>
          <w:sz w:val="28"/>
          <w:szCs w:val="28"/>
        </w:rPr>
        <w:t xml:space="preserve">CONTRATAÇÃO DE SERVIÇOS DE CONSULTORIA INDIVIDUAL </w:t>
      </w:r>
    </w:p>
    <w:p w14:paraId="4C1C0BE9" w14:textId="77777777" w:rsidR="00524EE6" w:rsidRPr="00C51FED" w:rsidRDefault="00524EE6" w:rsidP="00CB4114">
      <w:pPr>
        <w:pStyle w:val="Title"/>
        <w:spacing w:line="312" w:lineRule="auto"/>
        <w:rPr>
          <w:rFonts w:cs="Arial"/>
          <w:bCs w:val="0"/>
          <w:sz w:val="28"/>
          <w:szCs w:val="28"/>
        </w:rPr>
      </w:pPr>
    </w:p>
    <w:p w14:paraId="0C46B57D" w14:textId="77777777" w:rsidR="00190B05" w:rsidRDefault="00190B05" w:rsidP="00CB4114">
      <w:pPr>
        <w:pStyle w:val="Title"/>
        <w:spacing w:line="312" w:lineRule="auto"/>
        <w:rPr>
          <w:rFonts w:cs="Arial"/>
          <w:bCs w:val="0"/>
          <w:sz w:val="28"/>
          <w:szCs w:val="28"/>
          <w:lang w:val="pt-PT"/>
        </w:rPr>
      </w:pPr>
    </w:p>
    <w:p w14:paraId="3BD3BD5C" w14:textId="7E181EBD" w:rsidR="00B5022E" w:rsidRPr="00C51FED" w:rsidRDefault="000D3F5C" w:rsidP="00CB4114">
      <w:pPr>
        <w:pStyle w:val="Title"/>
        <w:spacing w:line="312" w:lineRule="auto"/>
        <w:rPr>
          <w:rFonts w:cs="Arial"/>
          <w:bCs w:val="0"/>
          <w:sz w:val="28"/>
          <w:szCs w:val="28"/>
        </w:rPr>
      </w:pPr>
      <w:r w:rsidRPr="00190B05">
        <w:rPr>
          <w:rFonts w:cs="Arial"/>
          <w:bCs w:val="0"/>
          <w:sz w:val="28"/>
          <w:szCs w:val="28"/>
          <w:lang w:val="pt-PT"/>
        </w:rPr>
        <w:t>ENGENH</w:t>
      </w:r>
      <w:r w:rsidR="00190B05">
        <w:rPr>
          <w:rFonts w:cs="Arial"/>
          <w:bCs w:val="0"/>
          <w:sz w:val="28"/>
          <w:szCs w:val="28"/>
          <w:lang w:val="pt-PT"/>
        </w:rPr>
        <w:t xml:space="preserve">EIRO </w:t>
      </w:r>
      <w:r w:rsidRPr="00190B05">
        <w:rPr>
          <w:rFonts w:cs="Arial"/>
          <w:bCs w:val="0"/>
          <w:sz w:val="28"/>
          <w:szCs w:val="28"/>
          <w:lang w:val="pt-PT"/>
        </w:rPr>
        <w:t>CIVIL</w:t>
      </w:r>
      <w:r w:rsidR="00524EE6">
        <w:rPr>
          <w:rFonts w:cs="Arial"/>
          <w:bCs w:val="0"/>
          <w:sz w:val="28"/>
          <w:szCs w:val="28"/>
          <w:lang w:val="pt-PT"/>
        </w:rPr>
        <w:t xml:space="preserve"> PARA EQUIPA TÉCNICA PROVINCIAL (ETP)</w:t>
      </w:r>
    </w:p>
    <w:p w14:paraId="45143D33" w14:textId="77777777" w:rsidR="00B5022E" w:rsidRPr="00BB6222" w:rsidRDefault="00B5022E" w:rsidP="00B5022E">
      <w:pPr>
        <w:pStyle w:val="Title"/>
        <w:spacing w:line="288" w:lineRule="auto"/>
        <w:rPr>
          <w:rFonts w:cs="Arial"/>
          <w:bCs w:val="0"/>
          <w:sz w:val="22"/>
          <w:szCs w:val="22"/>
        </w:rPr>
      </w:pPr>
    </w:p>
    <w:p w14:paraId="39673AFD" w14:textId="77777777" w:rsidR="00B5022E" w:rsidRPr="00BB6222" w:rsidRDefault="00B5022E" w:rsidP="00B5022E">
      <w:pPr>
        <w:pStyle w:val="Title"/>
        <w:spacing w:line="276" w:lineRule="auto"/>
        <w:rPr>
          <w:rFonts w:cs="Arial"/>
          <w:b w:val="0"/>
          <w:sz w:val="22"/>
          <w:szCs w:val="22"/>
        </w:rPr>
      </w:pPr>
    </w:p>
    <w:p w14:paraId="484ECB8F" w14:textId="77777777" w:rsidR="00B5022E" w:rsidRPr="004819E6" w:rsidRDefault="00B5022E" w:rsidP="00B5022E">
      <w:pPr>
        <w:pStyle w:val="Title"/>
        <w:rPr>
          <w:b w:val="0"/>
          <w:sz w:val="26"/>
          <w:szCs w:val="26"/>
        </w:rPr>
      </w:pPr>
    </w:p>
    <w:p w14:paraId="11E40A03" w14:textId="77777777" w:rsidR="00B5022E" w:rsidRPr="004819E6" w:rsidRDefault="00B5022E" w:rsidP="00C51FED">
      <w:pPr>
        <w:pStyle w:val="Title"/>
        <w:rPr>
          <w:b w:val="0"/>
        </w:rPr>
      </w:pPr>
    </w:p>
    <w:p w14:paraId="436ACCC6" w14:textId="77777777" w:rsidR="00B5022E" w:rsidRDefault="00B5022E" w:rsidP="00B5022E">
      <w:pPr>
        <w:pStyle w:val="Title"/>
        <w:rPr>
          <w:b w:val="0"/>
        </w:rPr>
      </w:pPr>
    </w:p>
    <w:p w14:paraId="733EA643" w14:textId="77777777" w:rsidR="00B5022E" w:rsidRDefault="00B5022E" w:rsidP="00B5022E">
      <w:pPr>
        <w:pStyle w:val="Title"/>
        <w:rPr>
          <w:b w:val="0"/>
        </w:rPr>
      </w:pPr>
    </w:p>
    <w:p w14:paraId="457D4C7B" w14:textId="77777777" w:rsidR="00B5022E" w:rsidRDefault="00B5022E" w:rsidP="00B5022E">
      <w:pPr>
        <w:pStyle w:val="Title"/>
        <w:rPr>
          <w:b w:val="0"/>
        </w:rPr>
      </w:pPr>
    </w:p>
    <w:p w14:paraId="66EBF199" w14:textId="77777777" w:rsidR="00B5022E" w:rsidRDefault="00B5022E" w:rsidP="00B5022E">
      <w:pPr>
        <w:pStyle w:val="Title"/>
        <w:rPr>
          <w:b w:val="0"/>
        </w:rPr>
      </w:pPr>
    </w:p>
    <w:p w14:paraId="04A072EC" w14:textId="77777777" w:rsidR="00B5022E" w:rsidRPr="00BB6222" w:rsidRDefault="00B5022E" w:rsidP="00B5022E">
      <w:pPr>
        <w:pStyle w:val="Title"/>
        <w:rPr>
          <w:rFonts w:cs="Arial"/>
          <w:b w:val="0"/>
          <w:sz w:val="22"/>
          <w:szCs w:val="22"/>
        </w:rPr>
      </w:pPr>
    </w:p>
    <w:p w14:paraId="1A657046" w14:textId="357BE0E0" w:rsidR="00B5022E" w:rsidRDefault="00B5022E" w:rsidP="00B5022E">
      <w:pPr>
        <w:pStyle w:val="Title"/>
        <w:rPr>
          <w:rFonts w:cs="Arial"/>
          <w:b w:val="0"/>
          <w:sz w:val="22"/>
          <w:szCs w:val="22"/>
        </w:rPr>
      </w:pPr>
    </w:p>
    <w:p w14:paraId="6C6ECDD6" w14:textId="0B1A5ABF" w:rsidR="00B5022E" w:rsidRDefault="00B5022E" w:rsidP="00B5022E">
      <w:pPr>
        <w:pStyle w:val="Title"/>
        <w:rPr>
          <w:rFonts w:cs="Arial"/>
          <w:b w:val="0"/>
          <w:sz w:val="22"/>
          <w:szCs w:val="22"/>
        </w:rPr>
      </w:pPr>
    </w:p>
    <w:p w14:paraId="0D17FD99" w14:textId="6C689080" w:rsidR="00B5022E" w:rsidRDefault="00B5022E" w:rsidP="00B5022E">
      <w:pPr>
        <w:pStyle w:val="Title"/>
        <w:rPr>
          <w:rFonts w:cs="Arial"/>
          <w:b w:val="0"/>
          <w:sz w:val="22"/>
          <w:szCs w:val="22"/>
        </w:rPr>
      </w:pPr>
    </w:p>
    <w:p w14:paraId="027C6801" w14:textId="77777777" w:rsidR="00B5022E" w:rsidRDefault="00B5022E" w:rsidP="00B5022E">
      <w:pPr>
        <w:pStyle w:val="Title"/>
        <w:rPr>
          <w:rFonts w:cs="Arial"/>
          <w:b w:val="0"/>
          <w:sz w:val="22"/>
          <w:szCs w:val="22"/>
        </w:rPr>
      </w:pPr>
    </w:p>
    <w:p w14:paraId="0983304F" w14:textId="77777777" w:rsidR="00B5022E" w:rsidRPr="00BB6222" w:rsidRDefault="00B5022E" w:rsidP="00B5022E">
      <w:pPr>
        <w:pStyle w:val="Title"/>
        <w:rPr>
          <w:rFonts w:cs="Arial"/>
          <w:b w:val="0"/>
          <w:sz w:val="22"/>
          <w:szCs w:val="22"/>
        </w:rPr>
      </w:pPr>
    </w:p>
    <w:p w14:paraId="4090EB2C" w14:textId="21938EA0" w:rsidR="00B5022E" w:rsidRPr="00E16CFE" w:rsidRDefault="00B5022E" w:rsidP="00B5022E">
      <w:pPr>
        <w:pStyle w:val="Title"/>
        <w:rPr>
          <w:rFonts w:cs="Arial"/>
          <w:b w:val="0"/>
          <w:sz w:val="22"/>
          <w:szCs w:val="22"/>
          <w:lang w:val="pt-PT"/>
        </w:rPr>
      </w:pPr>
      <w:r w:rsidRPr="00701ABB">
        <w:rPr>
          <w:rFonts w:cs="Arial"/>
          <w:b w:val="0"/>
          <w:sz w:val="22"/>
          <w:szCs w:val="22"/>
        </w:rPr>
        <w:t xml:space="preserve">Maputo, </w:t>
      </w:r>
      <w:r w:rsidR="00E16CFE">
        <w:rPr>
          <w:rFonts w:cs="Arial"/>
          <w:b w:val="0"/>
          <w:sz w:val="22"/>
          <w:szCs w:val="22"/>
          <w:lang w:val="pt-PT"/>
        </w:rPr>
        <w:t>Março</w:t>
      </w:r>
      <w:r w:rsidRPr="00701ABB">
        <w:rPr>
          <w:rFonts w:cs="Arial"/>
          <w:b w:val="0"/>
          <w:sz w:val="22"/>
          <w:szCs w:val="22"/>
        </w:rPr>
        <w:t xml:space="preserve"> de 202</w:t>
      </w:r>
      <w:r w:rsidR="00E16CFE">
        <w:rPr>
          <w:rFonts w:cs="Arial"/>
          <w:b w:val="0"/>
          <w:sz w:val="22"/>
          <w:szCs w:val="22"/>
          <w:lang w:val="pt-PT"/>
        </w:rPr>
        <w:t>3</w:t>
      </w:r>
    </w:p>
    <w:p w14:paraId="129AC43D" w14:textId="77777777" w:rsidR="00B5022E" w:rsidRPr="004819E6" w:rsidRDefault="00B5022E" w:rsidP="00B5022E">
      <w:pPr>
        <w:pStyle w:val="Title"/>
        <w:jc w:val="left"/>
        <w:rPr>
          <w:sz w:val="22"/>
          <w:szCs w:val="22"/>
        </w:rPr>
      </w:pPr>
    </w:p>
    <w:p w14:paraId="0092D743" w14:textId="77777777" w:rsidR="00C51FED" w:rsidRPr="00E009F4" w:rsidRDefault="00C51FED" w:rsidP="002C2A48">
      <w:pPr>
        <w:rPr>
          <w:rFonts w:ascii="Arial" w:hAnsi="Arial" w:cs="Arial"/>
        </w:rPr>
      </w:pPr>
    </w:p>
    <w:p w14:paraId="28EC6FDF" w14:textId="77777777" w:rsidR="002C2A48" w:rsidRPr="00E009F4" w:rsidRDefault="002C2A48" w:rsidP="002C2A48">
      <w:pPr>
        <w:pStyle w:val="Heading1"/>
        <w:numPr>
          <w:ilvl w:val="0"/>
          <w:numId w:val="41"/>
        </w:numPr>
        <w:spacing w:before="0" w:after="360"/>
        <w:rPr>
          <w:rFonts w:ascii="Arial" w:hAnsi="Arial" w:cs="Arial"/>
          <w:spacing w:val="-20"/>
          <w:sz w:val="22"/>
          <w:szCs w:val="22"/>
        </w:rPr>
      </w:pPr>
      <w:r w:rsidRPr="00E009F4">
        <w:rPr>
          <w:rFonts w:ascii="Arial" w:hAnsi="Arial" w:cs="Arial"/>
          <w:color w:val="000000"/>
          <w:sz w:val="22"/>
          <w:szCs w:val="22"/>
        </w:rPr>
        <w:lastRenderedPageBreak/>
        <w:t>Introdução</w:t>
      </w:r>
    </w:p>
    <w:p w14:paraId="118C807A" w14:textId="77777777" w:rsidR="002C2A48" w:rsidRPr="00C51FED" w:rsidRDefault="002C2A48" w:rsidP="002C2A4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O Projecto de Desenvolvimento Urbano e Local (PDUL) foi elaborado com o objectivo de fortalecer o desempenho institucional e prover infra-estruturas e serviços básicos às entidades locais participantes. O Projecto terá a duração de 6 anos, ou seja, de Outubro de 2020 a Dezembro de 2025.</w:t>
      </w:r>
    </w:p>
    <w:p w14:paraId="56298037" w14:textId="77777777" w:rsidR="002C2A48" w:rsidRPr="00C51FED" w:rsidRDefault="002C2A48" w:rsidP="002C2A4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O valor total do Projecto é de US$ 117 milhões, dos quais US$ 52 milhões são alocados para subvenções com base no desempenho municipal, doravante designados como “SDM’s”. Estas subvenções permitirão conceder aos municípios elegíveis financiamento adicional para melhorar o desempenho nas suas funções. As SDM’s complementam o sistema de transferências do Governo de Moçambique (GdM) para os municípios, nomeadamente subvenções para fins gerais (designados por Fundos de Compensação Autárquica – FCA) e subvenções para capital (designados Fundos de Investimento de Iniciativa Local – FIIL).</w:t>
      </w:r>
    </w:p>
    <w:p w14:paraId="1128AB27" w14:textId="77777777" w:rsidR="002C2A48" w:rsidRPr="00C51FED" w:rsidRDefault="002C2A48" w:rsidP="002C2A4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A implementação global do Projecto é coordenada pelo Ministério da Administração Estatal e Função Pública (MAEFP) que tem o mandato de apoiar os municípios e as reformas das políticas de descentralização. O Projecto é implementado em estreita colaboração com os Ministérios-chave com mandatos específicos relevantes para os objectivos do Projecto, nomeadamente o Ministério da Economia e Finanças (MEF), Ministério da Terra e Ambiente (MTA), o Ministério das Obras Públicas, Habitação e Recursos Hídricos (MOPHRH). </w:t>
      </w:r>
    </w:p>
    <w:p w14:paraId="603AC398" w14:textId="77777777" w:rsidR="002C2A48" w:rsidRPr="00E009F4" w:rsidRDefault="002C2A48" w:rsidP="002C2A48">
      <w:pPr>
        <w:spacing w:before="120" w:after="120" w:line="276" w:lineRule="auto"/>
        <w:rPr>
          <w:rFonts w:ascii="Arial" w:hAnsi="Arial" w:cs="Arial"/>
        </w:rPr>
      </w:pPr>
      <w:r w:rsidRPr="00C51FED">
        <w:rPr>
          <w:rFonts w:ascii="Arial" w:hAnsi="Arial" w:cs="Arial"/>
          <w:sz w:val="22"/>
          <w:szCs w:val="22"/>
        </w:rPr>
        <w:t>O Projecto tem 4 componentes estruturantes, a saber</w:t>
      </w:r>
      <w:r w:rsidRPr="00E009F4">
        <w:rPr>
          <w:rFonts w:ascii="Arial" w:hAnsi="Arial" w:cs="Arial"/>
        </w:rPr>
        <w:t xml:space="preserve">: </w:t>
      </w:r>
    </w:p>
    <w:p w14:paraId="496E828C" w14:textId="77777777" w:rsidR="002C2A48" w:rsidRPr="00E009F4" w:rsidRDefault="002C2A48" w:rsidP="002C2A48">
      <w:pPr>
        <w:pStyle w:val="ListParagraph"/>
        <w:numPr>
          <w:ilvl w:val="0"/>
          <w:numId w:val="47"/>
        </w:numPr>
        <w:spacing w:before="120" w:after="120"/>
        <w:contextualSpacing/>
        <w:jc w:val="both"/>
        <w:rPr>
          <w:rFonts w:ascii="Arial" w:hAnsi="Arial" w:cs="Arial"/>
        </w:rPr>
      </w:pPr>
      <w:r w:rsidRPr="00E009F4">
        <w:rPr>
          <w:rFonts w:ascii="Arial" w:hAnsi="Arial" w:cs="Arial"/>
        </w:rPr>
        <w:t xml:space="preserve">Componente 1 - Infra-estrutura Urbana e Serviços Municipais, com 3 Subcomponentes: 1A - Subvenção de Desempenho Municipal; 1B - Maximizando o Financiamento para o Desenvolvimento Urbano (MFDU) e, 1C - Assistência Técnica em Infra-estrutura Urbana e Serviços Básicos. Esta componente tem como objectivo melhorar o acesso, a sustentabilidade da infra-estrutura urbana e da prestação de serviços nos 22 municípios participantes; </w:t>
      </w:r>
    </w:p>
    <w:p w14:paraId="2F931704" w14:textId="77777777" w:rsidR="002C2A48" w:rsidRPr="00E009F4" w:rsidRDefault="002C2A48" w:rsidP="002C2A48">
      <w:pPr>
        <w:pStyle w:val="ListParagraph"/>
        <w:spacing w:before="120" w:after="120"/>
        <w:contextualSpacing/>
        <w:jc w:val="both"/>
        <w:rPr>
          <w:rFonts w:ascii="Arial" w:hAnsi="Arial" w:cs="Arial"/>
        </w:rPr>
      </w:pPr>
    </w:p>
    <w:p w14:paraId="38E6CC58" w14:textId="77777777" w:rsidR="002C2A48" w:rsidRPr="00E009F4" w:rsidRDefault="002C2A48" w:rsidP="003A0D4C">
      <w:pPr>
        <w:pStyle w:val="ListParagraph"/>
        <w:numPr>
          <w:ilvl w:val="0"/>
          <w:numId w:val="47"/>
        </w:numPr>
        <w:spacing w:before="120" w:after="120"/>
        <w:contextualSpacing/>
        <w:jc w:val="both"/>
        <w:rPr>
          <w:rFonts w:ascii="Arial" w:hAnsi="Arial" w:cs="Arial"/>
        </w:rPr>
      </w:pPr>
      <w:r w:rsidRPr="00E009F4">
        <w:rPr>
          <w:rFonts w:ascii="Arial" w:hAnsi="Arial" w:cs="Arial"/>
        </w:rPr>
        <w:t xml:space="preserve">Componente 2– Reformas de Políticas de Descentralização e Fortalecimento Institucional, com 2 Subcomponentes: 2A - Apoio à Liderança Global da Reforma da Descentralização e, 2B - Fortalecimento Institucional de Entidades Locais na Gestão de Finanças Públicas e Governação Local. A componente tem como objectivo melhorar os recursos, desempenho e prestação de contas das entidades locais; </w:t>
      </w:r>
    </w:p>
    <w:p w14:paraId="093A2849" w14:textId="77777777" w:rsidR="002C2A48" w:rsidRPr="00E009F4" w:rsidRDefault="002C2A48" w:rsidP="00C51FED">
      <w:pPr>
        <w:pStyle w:val="ListParagraph"/>
        <w:spacing w:before="120" w:after="120"/>
        <w:contextualSpacing/>
        <w:jc w:val="both"/>
        <w:rPr>
          <w:rFonts w:ascii="Arial" w:hAnsi="Arial" w:cs="Arial"/>
        </w:rPr>
      </w:pPr>
    </w:p>
    <w:p w14:paraId="1728239B" w14:textId="77777777" w:rsidR="002C2A48" w:rsidRPr="00E009F4" w:rsidRDefault="002C2A48" w:rsidP="00C51FED">
      <w:pPr>
        <w:pStyle w:val="ListParagraph"/>
        <w:numPr>
          <w:ilvl w:val="0"/>
          <w:numId w:val="47"/>
        </w:numPr>
        <w:spacing w:before="120" w:after="120"/>
        <w:contextualSpacing/>
        <w:jc w:val="both"/>
        <w:rPr>
          <w:rFonts w:ascii="Arial" w:hAnsi="Arial" w:cs="Arial"/>
        </w:rPr>
      </w:pPr>
      <w:r w:rsidRPr="00E009F4">
        <w:rPr>
          <w:rFonts w:ascii="Arial" w:hAnsi="Arial" w:cs="Arial"/>
        </w:rPr>
        <w:t>Componente 3 – Gestão do Projecto. A componente tem como objectivo financiar os custos operacionais de gestão, auditorias, comunicação, planificação, monitoria e avaliação do Projecto a meio termo e final;</w:t>
      </w:r>
    </w:p>
    <w:p w14:paraId="79EAB5CA" w14:textId="77777777" w:rsidR="002C2A48" w:rsidRPr="00E009F4" w:rsidRDefault="002C2A48" w:rsidP="003A0D4C">
      <w:pPr>
        <w:pStyle w:val="ListParagraph"/>
        <w:spacing w:before="120" w:after="120"/>
        <w:contextualSpacing/>
        <w:jc w:val="both"/>
        <w:rPr>
          <w:rFonts w:ascii="Arial" w:hAnsi="Arial" w:cs="Arial"/>
        </w:rPr>
      </w:pPr>
    </w:p>
    <w:p w14:paraId="3C4D0756" w14:textId="77777777" w:rsidR="002C2A48" w:rsidRPr="00E009F4" w:rsidRDefault="002C2A48" w:rsidP="00C51FED">
      <w:pPr>
        <w:pStyle w:val="ListParagraph"/>
        <w:numPr>
          <w:ilvl w:val="0"/>
          <w:numId w:val="47"/>
        </w:numPr>
        <w:spacing w:before="120" w:after="120"/>
        <w:contextualSpacing/>
        <w:jc w:val="both"/>
        <w:rPr>
          <w:rFonts w:ascii="Arial" w:hAnsi="Arial" w:cs="Arial"/>
        </w:rPr>
      </w:pPr>
      <w:r w:rsidRPr="00E009F4">
        <w:rPr>
          <w:rFonts w:ascii="Arial" w:hAnsi="Arial" w:cs="Arial"/>
        </w:rPr>
        <w:t>Componente 4 – Resposta à emergência de contingência. Esta componente facilitará o acesso ao financiamento rápido pela realocação de fundos do Projecto não comprometidos em caso de desastre natural.</w:t>
      </w:r>
    </w:p>
    <w:p w14:paraId="32D8796D" w14:textId="2FAE3D3C" w:rsidR="002C2A48" w:rsidRPr="00C51FED" w:rsidRDefault="002C2A48" w:rsidP="00C51FED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lastRenderedPageBreak/>
        <w:t xml:space="preserve">A Unidade de Gestão do Projecto (UGP) foi estabelecida para gerir a preparação e depois a implementação do Projecto. A UGP é constituída por uma equipa fiduciária, salvaguardas Ambientais e Sociais, Maximização do Financiamento para o Desenvolvimento Urbano (MFDU), gestores das componentes e COVID-19. Foram estabelecidas Equipas Técnicas Provinciais do PDUL (ETP’s) para acompanhar, monitorar e supervisionar a implementação do Projecto nas províncias. </w:t>
      </w:r>
    </w:p>
    <w:p w14:paraId="35B71873" w14:textId="77777777" w:rsidR="002C2A48" w:rsidRPr="003A0D4C" w:rsidRDefault="002C2A48" w:rsidP="00C372EB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3A0D4C">
        <w:rPr>
          <w:rFonts w:ascii="Arial" w:hAnsi="Arial" w:cs="Arial"/>
          <w:color w:val="000000"/>
          <w:sz w:val="22"/>
          <w:szCs w:val="22"/>
        </w:rPr>
        <w:t>Objectivo</w:t>
      </w:r>
    </w:p>
    <w:p w14:paraId="4C31C30D" w14:textId="77777777" w:rsidR="002C2A48" w:rsidRPr="00C51FED" w:rsidRDefault="002C2A48" w:rsidP="00C51FED">
      <w:p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O objectivo principal da contratação do Engenheiro Civil é assegurar a implementação das actividades do Projecto na área de infra-estruturas, serviços básicos, realizando as seguintes acções: </w:t>
      </w:r>
    </w:p>
    <w:p w14:paraId="2C14AA4F" w14:textId="77777777" w:rsidR="002C2A48" w:rsidRPr="00C51FED" w:rsidRDefault="002C2A48" w:rsidP="00C51FED">
      <w:pPr>
        <w:numPr>
          <w:ilvl w:val="0"/>
          <w:numId w:val="6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Apoiar os municípios nos processos de identificação das actividades, realização da programação física e financeira, nos levantamentos preliminares, estudos de especialidade e elaboração dos termos de referência para a contratação de serviços para a execução das actividades/Sub-projectos;</w:t>
      </w:r>
    </w:p>
    <w:p w14:paraId="2FD65159" w14:textId="1DB4943C" w:rsidR="002C2A48" w:rsidRPr="00C51FED" w:rsidRDefault="002C2A48" w:rsidP="00C51FED">
      <w:pPr>
        <w:numPr>
          <w:ilvl w:val="0"/>
          <w:numId w:val="6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  <w:lang w:val="tn-ZA"/>
        </w:rPr>
        <w:t>Assegurar a elaboração dos estudos preliminares, ensaios, projectos  antes do in</w:t>
      </w:r>
      <w:r w:rsidR="00C372EB">
        <w:rPr>
          <w:rFonts w:ascii="Arial" w:hAnsi="Arial" w:cs="Arial"/>
          <w:sz w:val="22"/>
          <w:szCs w:val="22"/>
          <w:lang w:val="tn-ZA"/>
        </w:rPr>
        <w:t>í</w:t>
      </w:r>
      <w:r w:rsidRPr="00C51FED">
        <w:rPr>
          <w:rFonts w:ascii="Arial" w:hAnsi="Arial" w:cs="Arial"/>
          <w:sz w:val="22"/>
          <w:szCs w:val="22"/>
          <w:lang w:val="tn-ZA"/>
        </w:rPr>
        <w:t>cio da empreitada;</w:t>
      </w:r>
    </w:p>
    <w:p w14:paraId="4BFB8318" w14:textId="77777777" w:rsidR="002C2A48" w:rsidRPr="00C51FED" w:rsidRDefault="002C2A48" w:rsidP="00C51FED">
      <w:pPr>
        <w:numPr>
          <w:ilvl w:val="0"/>
          <w:numId w:val="6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Assegurar a implementação de infra-estruturas de acordo com os instrumentos ambientais em vigor no país e as normas ou políticas de salvaguarda ambiental do Banco Mundial; </w:t>
      </w:r>
    </w:p>
    <w:p w14:paraId="0AE11FAA" w14:textId="162A9591" w:rsidR="002C2A48" w:rsidRPr="00C51FED" w:rsidRDefault="002C2A48" w:rsidP="00C51FED">
      <w:pPr>
        <w:numPr>
          <w:ilvl w:val="0"/>
          <w:numId w:val="67"/>
        </w:num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Apoiar e supervisar a execução física e financeira dos </w:t>
      </w:r>
      <w:r w:rsidR="00C372EB">
        <w:rPr>
          <w:rFonts w:ascii="Arial" w:hAnsi="Arial" w:cs="Arial"/>
          <w:sz w:val="22"/>
          <w:szCs w:val="22"/>
        </w:rPr>
        <w:t>S</w:t>
      </w:r>
      <w:r w:rsidRPr="00C51FED">
        <w:rPr>
          <w:rFonts w:ascii="Arial" w:hAnsi="Arial" w:cs="Arial"/>
          <w:sz w:val="22"/>
          <w:szCs w:val="22"/>
        </w:rPr>
        <w:t>ub-projectos no município, propondo soluções técnicas durante as fases de implementação;</w:t>
      </w:r>
    </w:p>
    <w:p w14:paraId="79887E77" w14:textId="7AB8881B" w:rsidR="002C2A48" w:rsidRPr="00C51FED" w:rsidRDefault="002C2A48" w:rsidP="00C51FED">
      <w:pPr>
        <w:numPr>
          <w:ilvl w:val="0"/>
          <w:numId w:val="67"/>
        </w:num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  <w:lang w:eastAsia="pt-PT"/>
        </w:rPr>
      </w:pPr>
      <w:r w:rsidRPr="00C51FED">
        <w:rPr>
          <w:rFonts w:ascii="Arial" w:hAnsi="Arial" w:cs="Arial"/>
          <w:sz w:val="22"/>
          <w:szCs w:val="22"/>
        </w:rPr>
        <w:t>Apoiar e supervisar a actividade da fiscalização para a garantia da qualidade dos serviços, projectos e obras no respectivo município;</w:t>
      </w:r>
    </w:p>
    <w:p w14:paraId="0468A6E7" w14:textId="37734E08" w:rsidR="002C2A48" w:rsidRPr="00C51FED" w:rsidRDefault="002C2A48" w:rsidP="00C51FED">
      <w:pPr>
        <w:numPr>
          <w:ilvl w:val="0"/>
          <w:numId w:val="67"/>
        </w:num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  <w:lang w:eastAsia="pt-PT"/>
        </w:rPr>
      </w:pPr>
      <w:r w:rsidRPr="00C51FED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 xml:space="preserve">Assegurar o uso efectivo do Manual de Gestão de Qualidade de Infra-estruturas e plano de qualidade do </w:t>
      </w:r>
      <w:r w:rsidR="00D9268D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>P</w:t>
      </w:r>
      <w:r w:rsidRPr="00C51FED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>rojecto, serviço</w:t>
      </w:r>
      <w:r w:rsidR="00C372EB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 xml:space="preserve">s </w:t>
      </w:r>
      <w:r w:rsidRPr="00C51FED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>e obra</w:t>
      </w:r>
      <w:r w:rsidR="00C372EB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>s</w:t>
      </w:r>
      <w:r w:rsidRPr="00C51FED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 xml:space="preserve"> do PDUL;</w:t>
      </w:r>
    </w:p>
    <w:p w14:paraId="119DD34D" w14:textId="31B02CF4" w:rsidR="002C2A48" w:rsidRPr="00C51FED" w:rsidRDefault="002C2A48" w:rsidP="00C51FED">
      <w:pPr>
        <w:numPr>
          <w:ilvl w:val="0"/>
          <w:numId w:val="67"/>
        </w:numPr>
        <w:shd w:val="clear" w:color="auto" w:fill="FFFFFF"/>
        <w:spacing w:before="120" w:after="120" w:line="276" w:lineRule="auto"/>
        <w:rPr>
          <w:rFonts w:ascii="Arial" w:hAnsi="Arial" w:cs="Arial"/>
          <w:color w:val="222222"/>
          <w:sz w:val="22"/>
          <w:szCs w:val="22"/>
          <w:lang w:eastAsia="pt-PT"/>
        </w:rPr>
      </w:pPr>
      <w:r w:rsidRPr="00C51FED">
        <w:rPr>
          <w:rFonts w:ascii="Arial" w:hAnsi="Arial" w:cs="Arial"/>
          <w:color w:val="222222"/>
          <w:sz w:val="22"/>
          <w:szCs w:val="22"/>
          <w:shd w:val="clear" w:color="auto" w:fill="FFFFFF"/>
          <w:lang w:eastAsia="pt-PT"/>
        </w:rPr>
        <w:t>Elaborar os planos de manutenção periódicos com base no Manual de Manutenção, Operação e Uso;</w:t>
      </w:r>
    </w:p>
    <w:p w14:paraId="53C594C6" w14:textId="06BE0C4E" w:rsidR="002C2A48" w:rsidRPr="00C51FED" w:rsidRDefault="002C2A48" w:rsidP="00C51FED">
      <w:pPr>
        <w:numPr>
          <w:ilvl w:val="0"/>
          <w:numId w:val="67"/>
        </w:numPr>
        <w:shd w:val="clear" w:color="auto" w:fill="FFFFFF"/>
        <w:spacing w:before="120" w:after="120" w:line="276" w:lineRule="auto"/>
        <w:rPr>
          <w:rFonts w:ascii="Arial" w:hAnsi="Arial" w:cs="Arial"/>
          <w:color w:val="222222"/>
          <w:sz w:val="22"/>
          <w:szCs w:val="22"/>
          <w:lang w:eastAsia="pt-PT"/>
        </w:rPr>
      </w:pPr>
      <w:r w:rsidRPr="00C51FED">
        <w:rPr>
          <w:rFonts w:ascii="Arial" w:hAnsi="Arial" w:cs="Arial"/>
          <w:sz w:val="22"/>
          <w:szCs w:val="22"/>
        </w:rPr>
        <w:t>Supervisar a actividade da fiscalização para o cumprimento dos prazos na execução dos empreendimentos das actividades/</w:t>
      </w:r>
      <w:r w:rsidR="00C372EB">
        <w:rPr>
          <w:rFonts w:ascii="Arial" w:hAnsi="Arial" w:cs="Arial"/>
          <w:sz w:val="22"/>
          <w:szCs w:val="22"/>
        </w:rPr>
        <w:t>S</w:t>
      </w:r>
      <w:r w:rsidRPr="00C51FED">
        <w:rPr>
          <w:rFonts w:ascii="Arial" w:hAnsi="Arial" w:cs="Arial"/>
          <w:sz w:val="22"/>
          <w:szCs w:val="22"/>
        </w:rPr>
        <w:t>ub-projectos.</w:t>
      </w:r>
    </w:p>
    <w:p w14:paraId="5DE95B73" w14:textId="77777777" w:rsidR="002C2A48" w:rsidRPr="00C51FED" w:rsidRDefault="002C2A48" w:rsidP="00C51FED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>Âmbito</w:t>
      </w:r>
      <w:r w:rsidRPr="00C51FED">
        <w:rPr>
          <w:rFonts w:ascii="Arial" w:hAnsi="Arial" w:cs="Arial"/>
          <w:sz w:val="22"/>
          <w:szCs w:val="22"/>
        </w:rPr>
        <w:t xml:space="preserve"> do Trabalho:</w:t>
      </w:r>
    </w:p>
    <w:p w14:paraId="5C663DB7" w14:textId="7AAA86F5" w:rsidR="002C2A48" w:rsidRPr="00C51FED" w:rsidRDefault="002C2A48" w:rsidP="00C51FE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O </w:t>
      </w:r>
      <w:r w:rsidRPr="00C51FED">
        <w:rPr>
          <w:rFonts w:ascii="Arial" w:hAnsi="Arial" w:cs="Arial"/>
          <w:bCs/>
          <w:sz w:val="22"/>
          <w:szCs w:val="22"/>
        </w:rPr>
        <w:t xml:space="preserve">Engenheiro Civil </w:t>
      </w:r>
      <w:r w:rsidRPr="00C51FED">
        <w:rPr>
          <w:rFonts w:ascii="Arial" w:hAnsi="Arial" w:cs="Arial"/>
          <w:sz w:val="22"/>
          <w:szCs w:val="22"/>
        </w:rPr>
        <w:t xml:space="preserve">será responsável pelo apoio, supervisão e avaliação das actividades do Projecto, na área de infra-estruturas, serviços básicos de acordo com o Manual de Operações do Projecto. </w:t>
      </w:r>
    </w:p>
    <w:p w14:paraId="595A87BF" w14:textId="77777777" w:rsidR="002C2A48" w:rsidRPr="00C51FED" w:rsidRDefault="002C2A48" w:rsidP="00D9268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Especificamente:</w:t>
      </w:r>
    </w:p>
    <w:p w14:paraId="0116844E" w14:textId="77777777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Elaborar o Plano Anual de Actividades da área de infra-estruturas, serviços básicos integrados no Plano do Município;</w:t>
      </w:r>
    </w:p>
    <w:p w14:paraId="57DE569D" w14:textId="4D028A4A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lastRenderedPageBreak/>
        <w:t>Garantir o cumprimento dos prazos, segurança, conforto, estética, e respeito ao meio ambiente, higiene e segurança no trabalho e assegurar a solidez e qualidade na implementação das actividades/</w:t>
      </w:r>
      <w:r w:rsidR="00D9268D">
        <w:rPr>
          <w:rFonts w:ascii="Arial" w:hAnsi="Arial" w:cs="Arial"/>
          <w:sz w:val="22"/>
          <w:szCs w:val="22"/>
        </w:rPr>
        <w:t>S</w:t>
      </w:r>
      <w:r w:rsidRPr="00C51FED">
        <w:rPr>
          <w:rFonts w:ascii="Arial" w:hAnsi="Arial" w:cs="Arial"/>
          <w:sz w:val="22"/>
          <w:szCs w:val="22"/>
        </w:rPr>
        <w:t>ub-projectos;</w:t>
      </w:r>
    </w:p>
    <w:p w14:paraId="07AD9A4F" w14:textId="77777777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  <w:lang w:val="tn-ZA"/>
        </w:rPr>
        <w:t xml:space="preserve">Supervisar as actividades da fiscalização e do empreteiro para avaliar o progresso dos </w:t>
      </w:r>
      <w:r w:rsidRPr="00C51FED">
        <w:rPr>
          <w:rFonts w:ascii="Arial" w:hAnsi="Arial" w:cs="Arial"/>
          <w:sz w:val="22"/>
          <w:szCs w:val="22"/>
        </w:rPr>
        <w:t>serviços</w:t>
      </w:r>
      <w:r w:rsidRPr="00C51FED">
        <w:rPr>
          <w:rFonts w:ascii="Arial" w:hAnsi="Arial" w:cs="Arial"/>
          <w:sz w:val="22"/>
          <w:szCs w:val="22"/>
          <w:lang w:val="tn-ZA"/>
        </w:rPr>
        <w:t xml:space="preserve"> e obras; </w:t>
      </w:r>
    </w:p>
    <w:p w14:paraId="2A057C67" w14:textId="77777777" w:rsidR="002C2A48" w:rsidRPr="00C51FED" w:rsidRDefault="002C2A48" w:rsidP="00D9268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Verificar a conformidade dos processos de pagamentos (Mapa de medições e orçamento, Cronograma físico-financeiro, situações de trabalho) observando o manual de operações do PDUL</w:t>
      </w:r>
      <w:r w:rsidRPr="00C51FED">
        <w:rPr>
          <w:rFonts w:ascii="Arial" w:hAnsi="Arial" w:cs="Arial"/>
          <w:color w:val="000000"/>
          <w:sz w:val="22"/>
          <w:szCs w:val="22"/>
        </w:rPr>
        <w:t>;</w:t>
      </w:r>
    </w:p>
    <w:p w14:paraId="2F823BA2" w14:textId="77777777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>Assegurar os aspectos ambientais e sociais do Projecto de forma a aferir os potenciais impactos ambientais, sociais e sugerir medidas mitigadoras;</w:t>
      </w:r>
    </w:p>
    <w:p w14:paraId="323682E1" w14:textId="09EF75B4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>Apoiar na recolha, tratamento de preços para a criação da base de dados de custo de refer</w:t>
      </w:r>
      <w:r w:rsidR="00D9268D">
        <w:rPr>
          <w:rFonts w:ascii="Arial" w:hAnsi="Arial" w:cs="Arial"/>
          <w:color w:val="000000"/>
          <w:sz w:val="22"/>
          <w:szCs w:val="22"/>
        </w:rPr>
        <w:t>ê</w:t>
      </w:r>
      <w:r w:rsidRPr="00C51FED">
        <w:rPr>
          <w:rFonts w:ascii="Arial" w:hAnsi="Arial" w:cs="Arial"/>
          <w:color w:val="000000"/>
          <w:sz w:val="22"/>
          <w:szCs w:val="22"/>
        </w:rPr>
        <w:t xml:space="preserve">ncia da construção e obras públicas no município; </w:t>
      </w:r>
    </w:p>
    <w:p w14:paraId="7047C116" w14:textId="77777777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>Supervisar e avaliar no estaleiro das obras, a aplicação de procedimentos de Saúde, Higiene e Segurança Ocupacional nas obras de construção civil e obras públicas;</w:t>
      </w:r>
    </w:p>
    <w:p w14:paraId="0BC7508C" w14:textId="5BD984B7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  <w:lang w:val="tn-ZA"/>
        </w:rPr>
        <w:t xml:space="preserve"> Facilitar a coordenação inter-institucional entre os vários actores (municipio, Assistência </w:t>
      </w:r>
      <w:r w:rsidR="000878E0">
        <w:rPr>
          <w:rFonts w:ascii="Arial" w:hAnsi="Arial" w:cs="Arial"/>
          <w:color w:val="000000"/>
          <w:sz w:val="22"/>
          <w:szCs w:val="22"/>
          <w:lang w:val="tn-ZA"/>
        </w:rPr>
        <w:t>T</w:t>
      </w:r>
      <w:r w:rsidRPr="00C51FED">
        <w:rPr>
          <w:rFonts w:ascii="Arial" w:hAnsi="Arial" w:cs="Arial"/>
          <w:color w:val="000000"/>
          <w:sz w:val="22"/>
          <w:szCs w:val="22"/>
          <w:lang w:val="tn-ZA"/>
        </w:rPr>
        <w:t xml:space="preserve">écnica, AIAS,FIPAG,SDPI, MTA, MOPHRH e comunidades) na implementação das actividades/ </w:t>
      </w:r>
      <w:r w:rsidR="00D9268D">
        <w:rPr>
          <w:rFonts w:ascii="Arial" w:hAnsi="Arial" w:cs="Arial"/>
          <w:color w:val="000000"/>
          <w:sz w:val="22"/>
          <w:szCs w:val="22"/>
          <w:lang w:val="tn-ZA"/>
        </w:rPr>
        <w:t>S</w:t>
      </w:r>
      <w:r w:rsidRPr="00C51FED">
        <w:rPr>
          <w:rFonts w:ascii="Arial" w:hAnsi="Arial" w:cs="Arial"/>
          <w:color w:val="000000"/>
          <w:sz w:val="22"/>
          <w:szCs w:val="22"/>
          <w:lang w:val="tn-ZA"/>
        </w:rPr>
        <w:t>ub-projectos;</w:t>
      </w:r>
    </w:p>
    <w:p w14:paraId="7869BF88" w14:textId="77777777" w:rsidR="002C2A48" w:rsidRPr="00C51FED" w:rsidRDefault="002C2A48" w:rsidP="00C51FED">
      <w:pPr>
        <w:numPr>
          <w:ilvl w:val="0"/>
          <w:numId w:val="42"/>
        </w:numPr>
        <w:spacing w:before="120" w:after="120"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>Assegurar a notificação à UGP e autoridades locais sobre qualquer incidente na implementação do Projecto</w:t>
      </w:r>
      <w:r w:rsidRPr="00C51FED">
        <w:rPr>
          <w:rFonts w:ascii="Arial" w:hAnsi="Arial" w:cs="Arial"/>
          <w:bCs/>
          <w:color w:val="000000"/>
          <w:kern w:val="24"/>
          <w:sz w:val="22"/>
          <w:szCs w:val="22"/>
          <w:lang w:eastAsia="pt-PT"/>
        </w:rPr>
        <w:t>;</w:t>
      </w:r>
    </w:p>
    <w:p w14:paraId="06F11ACD" w14:textId="77777777" w:rsidR="002C2A48" w:rsidRPr="00C51FED" w:rsidRDefault="002C2A48" w:rsidP="00C51FED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>Produtos</w:t>
      </w:r>
      <w:r w:rsidRPr="00C51FED">
        <w:rPr>
          <w:rFonts w:ascii="Arial" w:hAnsi="Arial" w:cs="Arial"/>
          <w:sz w:val="22"/>
          <w:szCs w:val="22"/>
        </w:rPr>
        <w:t xml:space="preserve"> (“Outputs”)</w:t>
      </w:r>
    </w:p>
    <w:p w14:paraId="6A9DE643" w14:textId="65547FFC" w:rsidR="002C2A48" w:rsidRPr="00C51FED" w:rsidRDefault="002C2A48" w:rsidP="00D9268D">
      <w:pPr>
        <w:spacing w:before="120" w:after="120" w:line="276" w:lineRule="auto"/>
        <w:ind w:left="288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Com base nas responsabilidades e obrigações acima referidas, o Engenheiro Civil, deverá apresentar os seguintes produtos (“</w:t>
      </w:r>
      <w:r w:rsidRPr="00C51FED">
        <w:rPr>
          <w:rFonts w:ascii="Arial" w:hAnsi="Arial" w:cs="Arial"/>
          <w:i/>
          <w:sz w:val="22"/>
          <w:szCs w:val="22"/>
        </w:rPr>
        <w:t>outputsˮ</w:t>
      </w:r>
      <w:r w:rsidRPr="00C51FED">
        <w:rPr>
          <w:rFonts w:ascii="Arial" w:hAnsi="Arial" w:cs="Arial"/>
          <w:sz w:val="22"/>
          <w:szCs w:val="22"/>
        </w:rPr>
        <w:t>):</w:t>
      </w:r>
    </w:p>
    <w:p w14:paraId="46979698" w14:textId="77777777" w:rsidR="002C2A48" w:rsidRPr="00C51FED" w:rsidRDefault="002C2A48" w:rsidP="00C51FED">
      <w:pPr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Planos Anuais de actividades e orçamento da área de infra-estruturas, serviços básicos reflectidos no Plano do PDUL;</w:t>
      </w:r>
    </w:p>
    <w:p w14:paraId="40792188" w14:textId="2CB9C4E4" w:rsidR="002C2A48" w:rsidRPr="00C51FED" w:rsidRDefault="002C2A48" w:rsidP="00C51FED">
      <w:pPr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Relatórios </w:t>
      </w:r>
      <w:r w:rsidR="00D9268D">
        <w:rPr>
          <w:rFonts w:ascii="Arial" w:hAnsi="Arial" w:cs="Arial"/>
          <w:sz w:val="22"/>
          <w:szCs w:val="22"/>
        </w:rPr>
        <w:t>m</w:t>
      </w:r>
      <w:r w:rsidRPr="00C51FED">
        <w:rPr>
          <w:rFonts w:ascii="Arial" w:hAnsi="Arial" w:cs="Arial"/>
          <w:sz w:val="22"/>
          <w:szCs w:val="22"/>
        </w:rPr>
        <w:t xml:space="preserve">ensais, trimestrais, semestrais e anuais de Monitoria e Avaliação do progresso das actividades da área de infra-estruturas, serviços básicos </w:t>
      </w:r>
      <w:r w:rsidRPr="00C51FED">
        <w:rPr>
          <w:rFonts w:ascii="Arial" w:hAnsi="Arial" w:cs="Arial"/>
          <w:bCs/>
          <w:color w:val="000000"/>
          <w:kern w:val="24"/>
          <w:sz w:val="22"/>
          <w:szCs w:val="22"/>
          <w:lang w:eastAsia="pt-PT"/>
        </w:rPr>
        <w:t xml:space="preserve">do </w:t>
      </w:r>
      <w:r w:rsidR="00D9268D">
        <w:rPr>
          <w:rFonts w:ascii="Arial" w:hAnsi="Arial" w:cs="Arial"/>
          <w:bCs/>
          <w:color w:val="000000"/>
          <w:kern w:val="24"/>
          <w:sz w:val="22"/>
          <w:szCs w:val="22"/>
          <w:lang w:eastAsia="pt-PT"/>
        </w:rPr>
        <w:t xml:space="preserve">seu </w:t>
      </w:r>
      <w:r w:rsidRPr="00C51FED">
        <w:rPr>
          <w:rFonts w:ascii="Arial" w:hAnsi="Arial" w:cs="Arial"/>
          <w:bCs/>
          <w:color w:val="000000"/>
          <w:kern w:val="24"/>
          <w:sz w:val="22"/>
          <w:szCs w:val="22"/>
          <w:lang w:eastAsia="pt-PT"/>
        </w:rPr>
        <w:t>município</w:t>
      </w:r>
      <w:r w:rsidRPr="00C51FED">
        <w:rPr>
          <w:rFonts w:ascii="Arial" w:hAnsi="Arial" w:cs="Arial"/>
          <w:sz w:val="22"/>
          <w:szCs w:val="22"/>
        </w:rPr>
        <w:t>,</w:t>
      </w:r>
      <w:r w:rsidRPr="00C51FED">
        <w:rPr>
          <w:rFonts w:ascii="Arial" w:hAnsi="Arial" w:cs="Arial"/>
          <w:bCs/>
          <w:color w:val="000000"/>
          <w:kern w:val="24"/>
          <w:sz w:val="22"/>
          <w:szCs w:val="22"/>
          <w:lang w:eastAsia="pt-PT"/>
        </w:rPr>
        <w:t xml:space="preserve"> incluindo</w:t>
      </w:r>
      <w:r w:rsidRPr="00C51FED">
        <w:rPr>
          <w:rFonts w:ascii="Arial" w:hAnsi="Arial" w:cs="Arial"/>
          <w:sz w:val="22"/>
          <w:szCs w:val="22"/>
        </w:rPr>
        <w:t>:</w:t>
      </w:r>
    </w:p>
    <w:p w14:paraId="02082FDB" w14:textId="77777777" w:rsidR="002C2A48" w:rsidRPr="00C51FED" w:rsidRDefault="002C2A48" w:rsidP="00C51FED">
      <w:pPr>
        <w:numPr>
          <w:ilvl w:val="0"/>
          <w:numId w:val="45"/>
        </w:numPr>
        <w:spacing w:before="60" w:after="60" w:line="276" w:lineRule="auto"/>
        <w:ind w:left="1066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Monitoria da execução das actividades de infra-estruturas, serviços básicos;</w:t>
      </w:r>
    </w:p>
    <w:p w14:paraId="0F20A90C" w14:textId="77777777" w:rsidR="002C2A48" w:rsidRPr="00C51FED" w:rsidRDefault="002C2A48" w:rsidP="00C51FED">
      <w:pPr>
        <w:numPr>
          <w:ilvl w:val="0"/>
          <w:numId w:val="45"/>
        </w:numPr>
        <w:spacing w:before="60" w:after="60" w:line="276" w:lineRule="auto"/>
        <w:ind w:left="1066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Monitoria dos indicadores e resultados definidos no quadro de resultados do PDUL;</w:t>
      </w:r>
    </w:p>
    <w:p w14:paraId="7301E595" w14:textId="77777777" w:rsidR="002C2A48" w:rsidRPr="00C51FED" w:rsidRDefault="002C2A48" w:rsidP="00C51FED">
      <w:pPr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Repositório físico e digital de informação relevante das infra-estruturas, serviços básicos;</w:t>
      </w:r>
    </w:p>
    <w:p w14:paraId="2AD18D20" w14:textId="77777777" w:rsidR="002C2A48" w:rsidRPr="00C51FED" w:rsidRDefault="002C2A48" w:rsidP="00C51FED">
      <w:pPr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Apoiar no levantamento, processamento de informações e dados para a criação e actualização sistemática de um banco de dados sobre custos da construção e obras públicas; e</w:t>
      </w:r>
    </w:p>
    <w:p w14:paraId="441FD22D" w14:textId="77777777" w:rsidR="002C2A48" w:rsidRPr="00C51FED" w:rsidRDefault="002C2A48" w:rsidP="00C51FED">
      <w:pPr>
        <w:numPr>
          <w:ilvl w:val="0"/>
          <w:numId w:val="43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Promover a criação no município o repositório físico e digital de informação relevante das infra-estruturas, serviços básicos.</w:t>
      </w:r>
    </w:p>
    <w:p w14:paraId="02C53D3E" w14:textId="5BEDDD25" w:rsidR="002C2A48" w:rsidRPr="00C51FED" w:rsidRDefault="002C2A48" w:rsidP="00C51FED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bCs w:val="0"/>
          <w:sz w:val="22"/>
          <w:szCs w:val="22"/>
        </w:rPr>
      </w:pPr>
      <w:r w:rsidRPr="00C51FED">
        <w:rPr>
          <w:rFonts w:ascii="Arial" w:hAnsi="Arial" w:cs="Arial"/>
          <w:bCs w:val="0"/>
          <w:color w:val="000000"/>
          <w:sz w:val="22"/>
          <w:szCs w:val="22"/>
        </w:rPr>
        <w:lastRenderedPageBreak/>
        <w:t>Supervisão</w:t>
      </w:r>
      <w:r w:rsidRPr="00C51FED">
        <w:rPr>
          <w:rFonts w:ascii="Arial" w:hAnsi="Arial" w:cs="Arial"/>
          <w:bCs w:val="0"/>
          <w:sz w:val="22"/>
          <w:szCs w:val="22"/>
        </w:rPr>
        <w:t xml:space="preserve"> e </w:t>
      </w:r>
      <w:r w:rsidR="002F0EF7">
        <w:rPr>
          <w:rFonts w:ascii="Arial" w:hAnsi="Arial" w:cs="Arial"/>
          <w:bCs w:val="0"/>
          <w:sz w:val="22"/>
          <w:szCs w:val="22"/>
        </w:rPr>
        <w:t>C</w:t>
      </w:r>
      <w:r w:rsidRPr="00C51FED">
        <w:rPr>
          <w:rFonts w:ascii="Arial" w:hAnsi="Arial" w:cs="Arial"/>
          <w:bCs w:val="0"/>
          <w:sz w:val="22"/>
          <w:szCs w:val="22"/>
        </w:rPr>
        <w:t>omunicação</w:t>
      </w:r>
    </w:p>
    <w:p w14:paraId="63CB2AAB" w14:textId="61A6BA3B" w:rsidR="002C2A48" w:rsidRPr="00C51FED" w:rsidRDefault="002C2A48" w:rsidP="00C002A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O </w:t>
      </w:r>
      <w:r w:rsidR="0098124F" w:rsidRPr="00C51FED">
        <w:rPr>
          <w:rFonts w:ascii="Arial" w:hAnsi="Arial" w:cs="Arial"/>
          <w:color w:val="000000"/>
          <w:sz w:val="22"/>
          <w:szCs w:val="22"/>
        </w:rPr>
        <w:t xml:space="preserve">Engenheiro </w:t>
      </w:r>
      <w:r w:rsidR="0098124F" w:rsidRPr="0098124F">
        <w:rPr>
          <w:rFonts w:ascii="Arial" w:hAnsi="Arial" w:cs="Arial"/>
          <w:sz w:val="22"/>
          <w:szCs w:val="22"/>
        </w:rPr>
        <w:t>Civil</w:t>
      </w:r>
      <w:r w:rsidRPr="0098124F">
        <w:rPr>
          <w:rFonts w:ascii="Arial" w:hAnsi="Arial" w:cs="Arial"/>
          <w:sz w:val="22"/>
          <w:szCs w:val="22"/>
        </w:rPr>
        <w:t xml:space="preserve"> reporta hierarquicamente </w:t>
      </w:r>
      <w:r w:rsidR="00E16CFE">
        <w:rPr>
          <w:rFonts w:ascii="Arial" w:hAnsi="Arial" w:cs="Arial"/>
          <w:sz w:val="22"/>
          <w:szCs w:val="22"/>
        </w:rPr>
        <w:t>ao coordenador do projecto PDUL</w:t>
      </w:r>
      <w:r w:rsidRPr="00C51FED">
        <w:rPr>
          <w:rFonts w:ascii="Arial" w:hAnsi="Arial" w:cs="Arial"/>
          <w:sz w:val="22"/>
          <w:szCs w:val="22"/>
        </w:rPr>
        <w:t>;</w:t>
      </w:r>
    </w:p>
    <w:p w14:paraId="27A9B888" w14:textId="77777777" w:rsidR="00C002A5" w:rsidRDefault="002C2A48" w:rsidP="00C002A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O consultor deve ter um plano anual de actividades baseado no plano de implementação do PDUL e planos trimestrais detalhados com produtos específicos. Duas semanas antes do fim do trimestre, o consultor, deverá submeter um relatório detalhado de progresso, resultados alcançados, assuntos/questões pendentes e sua explicação, avaliação do progresso da implementação das actividades específicas e recomendações sobre a planificação e monitoria. </w:t>
      </w:r>
    </w:p>
    <w:p w14:paraId="0430D657" w14:textId="0EA694DE" w:rsidR="002C2A48" w:rsidRPr="00C51FED" w:rsidRDefault="002C2A48" w:rsidP="00C002A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Cada relatório deverá incluir a proposta do plano de actividades para o trimestre seguinte que deve ser aprovado pela UGP.</w:t>
      </w:r>
    </w:p>
    <w:p w14:paraId="609B8785" w14:textId="226F631D" w:rsidR="002C2A48" w:rsidRPr="00E009F4" w:rsidRDefault="002C2A48" w:rsidP="00C51FED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b w:val="0"/>
          <w:color w:val="000000"/>
          <w:sz w:val="22"/>
          <w:szCs w:val="22"/>
        </w:rPr>
      </w:pPr>
      <w:r w:rsidRPr="00E009F4">
        <w:rPr>
          <w:rFonts w:ascii="Arial" w:hAnsi="Arial" w:cs="Arial"/>
          <w:color w:val="000000"/>
          <w:sz w:val="22"/>
          <w:szCs w:val="22"/>
        </w:rPr>
        <w:t>Resultados</w:t>
      </w:r>
      <w:r w:rsidRPr="00E009F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49AAD0D5" w14:textId="77777777" w:rsidR="002C2A48" w:rsidRPr="00C51FED" w:rsidRDefault="002C2A48" w:rsidP="002C2A48">
      <w:pPr>
        <w:spacing w:line="276" w:lineRule="auto"/>
        <w:ind w:right="-1"/>
        <w:contextualSpacing/>
        <w:rPr>
          <w:rFonts w:ascii="Arial" w:hAnsi="Arial" w:cs="Arial"/>
          <w:color w:val="000000"/>
          <w:sz w:val="22"/>
          <w:szCs w:val="22"/>
        </w:rPr>
      </w:pPr>
      <w:r w:rsidRPr="00C51FED">
        <w:rPr>
          <w:rFonts w:ascii="Arial" w:hAnsi="Arial" w:cs="Arial"/>
          <w:color w:val="000000"/>
          <w:sz w:val="22"/>
          <w:szCs w:val="22"/>
        </w:rPr>
        <w:t xml:space="preserve">O Engenheiro </w:t>
      </w:r>
      <w:r w:rsidRPr="00C51FED">
        <w:rPr>
          <w:rFonts w:ascii="Arial" w:hAnsi="Arial" w:cs="Arial"/>
          <w:sz w:val="22"/>
          <w:szCs w:val="22"/>
        </w:rPr>
        <w:t>Civil é</w:t>
      </w:r>
      <w:r w:rsidRPr="00C51FED">
        <w:rPr>
          <w:rFonts w:ascii="Arial" w:hAnsi="Arial" w:cs="Arial"/>
          <w:color w:val="000000"/>
          <w:sz w:val="22"/>
          <w:szCs w:val="22"/>
        </w:rPr>
        <w:t xml:space="preserve"> responsável pelos resultados da implementação do Projecto, especificamente das infra-estruturas, serviços básicos ao nível do seu município. </w:t>
      </w:r>
    </w:p>
    <w:p w14:paraId="391A5B37" w14:textId="4C39FE41" w:rsidR="002C2A48" w:rsidRPr="00B027C7" w:rsidRDefault="002C2A48" w:rsidP="00C51FED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009F4">
        <w:rPr>
          <w:rFonts w:ascii="Arial" w:hAnsi="Arial" w:cs="Arial"/>
          <w:color w:val="000000"/>
          <w:sz w:val="22"/>
          <w:szCs w:val="22"/>
        </w:rPr>
        <w:t>Perfil do Engenhe</w:t>
      </w:r>
      <w:r w:rsidRPr="00B027C7">
        <w:rPr>
          <w:rFonts w:ascii="Arial" w:hAnsi="Arial" w:cs="Arial"/>
          <w:color w:val="000000"/>
          <w:sz w:val="22"/>
          <w:szCs w:val="22"/>
        </w:rPr>
        <w:t>iro Civil</w:t>
      </w:r>
    </w:p>
    <w:p w14:paraId="432A0CAB" w14:textId="07CEBC11" w:rsidR="002C2A48" w:rsidRPr="00C51FED" w:rsidRDefault="002C2A48" w:rsidP="002C2A4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027C7">
        <w:rPr>
          <w:rFonts w:ascii="Arial" w:hAnsi="Arial" w:cs="Arial"/>
          <w:sz w:val="22"/>
          <w:szCs w:val="22"/>
        </w:rPr>
        <w:t xml:space="preserve">O </w:t>
      </w:r>
      <w:r w:rsidRPr="00B027C7">
        <w:rPr>
          <w:rFonts w:ascii="Arial" w:hAnsi="Arial" w:cs="Arial"/>
          <w:color w:val="000000"/>
          <w:sz w:val="22"/>
          <w:szCs w:val="22"/>
        </w:rPr>
        <w:t>Engenheiro</w:t>
      </w:r>
      <w:r w:rsidRPr="00B027C7">
        <w:rPr>
          <w:rFonts w:ascii="Arial" w:hAnsi="Arial" w:cs="Arial"/>
          <w:sz w:val="22"/>
          <w:szCs w:val="22"/>
        </w:rPr>
        <w:t xml:space="preserve"> Civil afecto </w:t>
      </w:r>
      <w:r w:rsidR="00E16CFE">
        <w:rPr>
          <w:rFonts w:ascii="Arial" w:hAnsi="Arial" w:cs="Arial"/>
          <w:sz w:val="22"/>
          <w:szCs w:val="22"/>
        </w:rPr>
        <w:t>a ETP</w:t>
      </w:r>
      <w:r w:rsidRPr="00B027C7">
        <w:rPr>
          <w:rFonts w:ascii="Arial" w:hAnsi="Arial" w:cs="Arial"/>
          <w:sz w:val="22"/>
          <w:szCs w:val="22"/>
        </w:rPr>
        <w:t>, deverá ter experiência relevante e prática nas áreas especificadas nestes Termos de Referência</w:t>
      </w:r>
      <w:r w:rsidRPr="00C51FED">
        <w:rPr>
          <w:rFonts w:ascii="Arial" w:hAnsi="Arial" w:cs="Arial"/>
          <w:sz w:val="22"/>
          <w:szCs w:val="22"/>
        </w:rPr>
        <w:t xml:space="preserve"> a seguir d</w:t>
      </w:r>
      <w:r w:rsidR="00C002A5">
        <w:rPr>
          <w:rFonts w:ascii="Arial" w:hAnsi="Arial" w:cs="Arial"/>
          <w:sz w:val="22"/>
          <w:szCs w:val="22"/>
        </w:rPr>
        <w:t>i</w:t>
      </w:r>
      <w:r w:rsidRPr="00C51FED">
        <w:rPr>
          <w:rFonts w:ascii="Arial" w:hAnsi="Arial" w:cs="Arial"/>
          <w:sz w:val="22"/>
          <w:szCs w:val="22"/>
        </w:rPr>
        <w:t>scriminados:</w:t>
      </w:r>
    </w:p>
    <w:p w14:paraId="3F34E519" w14:textId="77777777" w:rsidR="002C2A48" w:rsidRPr="00C51FED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Nível de Licenciatura </w:t>
      </w:r>
      <w:r w:rsidRPr="00C51FED">
        <w:rPr>
          <w:rFonts w:ascii="Arial" w:hAnsi="Arial" w:cs="Arial"/>
          <w:color w:val="000000"/>
          <w:sz w:val="22"/>
          <w:szCs w:val="22"/>
          <w:lang w:eastAsia="tn-ZA"/>
        </w:rPr>
        <w:t xml:space="preserve">em </w:t>
      </w:r>
      <w:r w:rsidRPr="00C51FED">
        <w:rPr>
          <w:rFonts w:ascii="Arial" w:hAnsi="Arial" w:cs="Arial"/>
          <w:sz w:val="22"/>
          <w:szCs w:val="22"/>
        </w:rPr>
        <w:t>engenharia civil;</w:t>
      </w:r>
    </w:p>
    <w:p w14:paraId="6B45B5EA" w14:textId="77777777" w:rsidR="002C2A48" w:rsidRPr="00C51FED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Pelo menos 5 (cinco) anos de experiência profissional comprovada na gestão de projectos de engenharia actuando no sector público, especialmente relacionado com projectos de infra-estruturas nas áreas de estradas, pontes, drenagem, abastecimento de água e saneamento, e outras edificações urbanas incluindo gestão de risco de desastres. </w:t>
      </w:r>
    </w:p>
    <w:p w14:paraId="6C60B6EF" w14:textId="77777777" w:rsidR="002C2A48" w:rsidRPr="00C51FED" w:rsidRDefault="002C2A48" w:rsidP="002C2A48">
      <w:pPr>
        <w:numPr>
          <w:ilvl w:val="0"/>
          <w:numId w:val="44"/>
        </w:num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Conhecimentos e uso das normas da série ISO 9000 ou outros afins para a gestão de qualidade de serviços de projecto, construção e produtos e outros na actividade de construção civil constitui uma vantagem;</w:t>
      </w:r>
    </w:p>
    <w:p w14:paraId="5556E270" w14:textId="77777777" w:rsidR="002C2A48" w:rsidRPr="00C51FED" w:rsidRDefault="002C2A48" w:rsidP="002C2A48">
      <w:pPr>
        <w:numPr>
          <w:ilvl w:val="0"/>
          <w:numId w:val="44"/>
        </w:num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Conhecimentos sobre projectos para edificações urbanas sustentáveis constitui também uma vantagem;</w:t>
      </w:r>
    </w:p>
    <w:p w14:paraId="0139C705" w14:textId="77777777" w:rsidR="002C2A48" w:rsidRPr="00C51FED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Experiência comprovada de trabalho em simultâneo nas províncias, e municípios alinhada com a gestão de programas multissectoriais é uma vantagem.</w:t>
      </w:r>
    </w:p>
    <w:p w14:paraId="2094C69D" w14:textId="77777777" w:rsidR="002C2A48" w:rsidRPr="00C51FED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Experiência no desenho, preparação e implementação monitoria e avaliação de grandes programas com parceiros de cooperação, nacionais e internacionais, envolvendo fundos externos constitui também uma vantagem.</w:t>
      </w:r>
    </w:p>
    <w:p w14:paraId="06942691" w14:textId="77777777" w:rsidR="002C2A48" w:rsidRPr="00C51FED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 xml:space="preserve">Capacidade comprovada de gestão de equipas multidisciplinares de gestores, técnicos e consultores, na implementação de projectos integrados, congregando diferentes actores: públicos, privados, a sociedade civil e a comunidade. </w:t>
      </w:r>
    </w:p>
    <w:p w14:paraId="7C984A1F" w14:textId="77777777" w:rsidR="002C2A48" w:rsidRPr="000878E0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A0AA8">
        <w:rPr>
          <w:rFonts w:ascii="Arial" w:hAnsi="Arial" w:cs="Arial"/>
          <w:color w:val="000000"/>
          <w:sz w:val="22"/>
          <w:szCs w:val="22"/>
          <w:lang w:eastAsia="tn-ZA"/>
        </w:rPr>
        <w:t>Pelo menos  3 (três) anos de actividade ligadas a área de saúde e segurança ocupacional e experiência prévia em projectos que adoptaram as políticas de</w:t>
      </w:r>
      <w:r w:rsidRPr="000878E0">
        <w:rPr>
          <w:rFonts w:ascii="Arial" w:hAnsi="Arial" w:cs="Arial"/>
          <w:sz w:val="22"/>
          <w:szCs w:val="22"/>
        </w:rPr>
        <w:t xml:space="preserve"> </w:t>
      </w:r>
      <w:r w:rsidRPr="00FA0AA8">
        <w:rPr>
          <w:rFonts w:ascii="Arial" w:hAnsi="Arial" w:cs="Arial"/>
          <w:color w:val="000000"/>
          <w:sz w:val="22"/>
          <w:szCs w:val="22"/>
          <w:lang w:eastAsia="tn-ZA"/>
        </w:rPr>
        <w:t xml:space="preserve">salvaguardas operacionais do Banco Mundial é uma vantagem; </w:t>
      </w:r>
    </w:p>
    <w:p w14:paraId="79608DB8" w14:textId="77777777" w:rsidR="002C2A48" w:rsidRPr="000878E0" w:rsidRDefault="002C2A48" w:rsidP="002C2A48">
      <w:pPr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A0AA8">
        <w:rPr>
          <w:rFonts w:ascii="Arial" w:hAnsi="Arial" w:cs="Arial"/>
          <w:color w:val="000000"/>
          <w:sz w:val="22"/>
          <w:szCs w:val="22"/>
          <w:lang w:eastAsia="tn-ZA"/>
        </w:rPr>
        <w:lastRenderedPageBreak/>
        <w:t>Preferência sediado no Municipio  de actua</w:t>
      </w:r>
      <w:r w:rsidRPr="000878E0">
        <w:rPr>
          <w:rFonts w:ascii="Arial" w:hAnsi="Arial" w:cs="Arial"/>
          <w:sz w:val="22"/>
          <w:szCs w:val="22"/>
        </w:rPr>
        <w:t>ção</w:t>
      </w:r>
      <w:r w:rsidRPr="00FA0AA8">
        <w:rPr>
          <w:rFonts w:ascii="Arial" w:hAnsi="Arial" w:cs="Arial"/>
          <w:color w:val="000000"/>
          <w:sz w:val="22"/>
          <w:szCs w:val="22"/>
          <w:lang w:eastAsia="tn-ZA"/>
        </w:rPr>
        <w:t xml:space="preserve"> é uma vantagem; e</w:t>
      </w:r>
    </w:p>
    <w:p w14:paraId="0829B738" w14:textId="77777777" w:rsidR="002C2A48" w:rsidRPr="000878E0" w:rsidRDefault="002C2A48" w:rsidP="002C2A48">
      <w:pPr>
        <w:numPr>
          <w:ilvl w:val="0"/>
          <w:numId w:val="44"/>
        </w:numPr>
        <w:spacing w:before="120" w:after="360" w:line="276" w:lineRule="auto"/>
        <w:jc w:val="both"/>
        <w:rPr>
          <w:rFonts w:ascii="Arial" w:hAnsi="Arial" w:cs="Arial"/>
          <w:sz w:val="22"/>
          <w:szCs w:val="22"/>
        </w:rPr>
      </w:pPr>
      <w:r w:rsidRPr="00FA0AA8">
        <w:rPr>
          <w:rFonts w:ascii="Arial" w:hAnsi="Arial" w:cs="Arial"/>
          <w:color w:val="000000"/>
          <w:sz w:val="22"/>
          <w:szCs w:val="22"/>
          <w:lang w:eastAsia="tn-ZA"/>
        </w:rPr>
        <w:t xml:space="preserve"> Fluência na língua portuguesa, e  bom domínio da língua inglesa falada e escrita.</w:t>
      </w:r>
    </w:p>
    <w:p w14:paraId="43669E0F" w14:textId="77777777" w:rsidR="002C2A48" w:rsidRPr="00E009F4" w:rsidRDefault="002C2A48" w:rsidP="002C2A48">
      <w:pPr>
        <w:pStyle w:val="Heading1"/>
        <w:numPr>
          <w:ilvl w:val="0"/>
          <w:numId w:val="41"/>
        </w:numPr>
        <w:spacing w:after="120" w:line="276" w:lineRule="auto"/>
        <w:rPr>
          <w:rFonts w:ascii="Arial" w:hAnsi="Arial" w:cs="Arial"/>
          <w:bCs w:val="0"/>
          <w:color w:val="000000"/>
          <w:sz w:val="22"/>
          <w:szCs w:val="22"/>
        </w:rPr>
      </w:pPr>
      <w:bookmarkStart w:id="0" w:name="_Toc534191520"/>
      <w:r w:rsidRPr="00E009F4">
        <w:rPr>
          <w:rFonts w:ascii="Arial" w:hAnsi="Arial" w:cs="Arial"/>
          <w:bCs w:val="0"/>
          <w:color w:val="000000"/>
          <w:sz w:val="22"/>
          <w:szCs w:val="22"/>
        </w:rPr>
        <w:t>Duração do Contracto</w:t>
      </w:r>
      <w:bookmarkEnd w:id="0"/>
    </w:p>
    <w:p w14:paraId="52CA8090" w14:textId="71DE2FF7" w:rsidR="002C2A48" w:rsidRPr="00C51FED" w:rsidRDefault="002C2A48" w:rsidP="002C2A48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FED">
        <w:rPr>
          <w:rFonts w:ascii="Arial" w:hAnsi="Arial" w:cs="Arial"/>
          <w:sz w:val="22"/>
          <w:szCs w:val="22"/>
        </w:rPr>
        <w:t>O Contracto terá duração de 1</w:t>
      </w:r>
      <w:r w:rsidR="00E16CFE">
        <w:rPr>
          <w:rFonts w:ascii="Arial" w:hAnsi="Arial" w:cs="Arial"/>
          <w:sz w:val="22"/>
          <w:szCs w:val="22"/>
        </w:rPr>
        <w:t>2</w:t>
      </w:r>
      <w:r w:rsidRPr="00C51FED">
        <w:rPr>
          <w:rFonts w:ascii="Arial" w:hAnsi="Arial" w:cs="Arial"/>
          <w:sz w:val="22"/>
          <w:szCs w:val="22"/>
        </w:rPr>
        <w:t xml:space="preserve"> meses, com início previsto para </w:t>
      </w:r>
      <w:r w:rsidR="00E16CFE">
        <w:rPr>
          <w:rFonts w:ascii="Arial" w:hAnsi="Arial" w:cs="Arial"/>
          <w:sz w:val="22"/>
          <w:szCs w:val="22"/>
        </w:rPr>
        <w:t>Junho</w:t>
      </w:r>
      <w:r w:rsidRPr="00C51FED">
        <w:rPr>
          <w:rFonts w:ascii="Arial" w:hAnsi="Arial" w:cs="Arial"/>
          <w:sz w:val="22"/>
          <w:szCs w:val="22"/>
        </w:rPr>
        <w:t xml:space="preserve"> de 202</w:t>
      </w:r>
      <w:r w:rsidR="00E16CFE">
        <w:rPr>
          <w:rFonts w:ascii="Arial" w:hAnsi="Arial" w:cs="Arial"/>
          <w:sz w:val="22"/>
          <w:szCs w:val="22"/>
        </w:rPr>
        <w:t>3</w:t>
      </w:r>
      <w:r w:rsidRPr="00C51FED">
        <w:rPr>
          <w:rFonts w:ascii="Arial" w:hAnsi="Arial" w:cs="Arial"/>
          <w:sz w:val="22"/>
          <w:szCs w:val="22"/>
        </w:rPr>
        <w:t>, e é renovável anualmente mediante boa avaliação de desempenho.</w:t>
      </w:r>
    </w:p>
    <w:p w14:paraId="3DB2E95B" w14:textId="77777777" w:rsidR="002C2A48" w:rsidRPr="00C51FED" w:rsidRDefault="002C2A48" w:rsidP="002C2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AF281F" w14:textId="77777777" w:rsidR="002C2A48" w:rsidRPr="00E009F4" w:rsidRDefault="002C2A48" w:rsidP="002C2A48">
      <w:pPr>
        <w:spacing w:before="120" w:after="120" w:line="276" w:lineRule="auto"/>
        <w:ind w:right="-1"/>
        <w:jc w:val="both"/>
        <w:rPr>
          <w:rFonts w:ascii="Arial" w:hAnsi="Arial" w:cs="Arial"/>
        </w:rPr>
      </w:pPr>
    </w:p>
    <w:p w14:paraId="41A2DB7E" w14:textId="77777777" w:rsidR="002C2A48" w:rsidRPr="00E009F4" w:rsidRDefault="002C2A48" w:rsidP="002C2A48">
      <w:pPr>
        <w:spacing w:before="120" w:after="120" w:line="276" w:lineRule="auto"/>
        <w:ind w:right="-1"/>
        <w:jc w:val="both"/>
        <w:rPr>
          <w:rFonts w:ascii="Arial" w:hAnsi="Arial" w:cs="Arial"/>
        </w:rPr>
      </w:pPr>
    </w:p>
    <w:p w14:paraId="1FCB4D63" w14:textId="7A928ED5" w:rsidR="002C2A48" w:rsidRDefault="002C2A48" w:rsidP="002C2A48">
      <w:pPr>
        <w:spacing w:line="276" w:lineRule="auto"/>
        <w:ind w:right="-1"/>
        <w:rPr>
          <w:rFonts w:ascii="Arial" w:hAnsi="Arial" w:cs="Arial"/>
        </w:rPr>
      </w:pPr>
      <w:r w:rsidRPr="00E009F4">
        <w:rPr>
          <w:rFonts w:ascii="Arial" w:hAnsi="Arial" w:cs="Arial"/>
        </w:rPr>
        <w:t xml:space="preserve">Maputo, </w:t>
      </w:r>
      <w:r w:rsidR="00E16CFE">
        <w:rPr>
          <w:rFonts w:ascii="Arial" w:hAnsi="Arial" w:cs="Arial"/>
        </w:rPr>
        <w:t>Março</w:t>
      </w:r>
      <w:r w:rsidRPr="00E009F4">
        <w:rPr>
          <w:rFonts w:ascii="Arial" w:hAnsi="Arial" w:cs="Arial"/>
        </w:rPr>
        <w:t xml:space="preserve"> de 202</w:t>
      </w:r>
      <w:r w:rsidR="00E16CFE">
        <w:rPr>
          <w:rFonts w:ascii="Arial" w:hAnsi="Arial" w:cs="Arial"/>
        </w:rPr>
        <w:t>3</w:t>
      </w:r>
    </w:p>
    <w:p w14:paraId="3604AF07" w14:textId="7C36FF6F" w:rsidR="00C54B34" w:rsidRPr="007C4503" w:rsidRDefault="00C54B34" w:rsidP="00FA0AA8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</w:rPr>
      </w:pPr>
    </w:p>
    <w:sectPr w:rsidR="00C54B34" w:rsidRPr="007C4503" w:rsidSect="00CF3B13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6E52" w14:textId="77777777" w:rsidR="005D0DAA" w:rsidRDefault="005D0DAA" w:rsidP="008A0966">
      <w:r>
        <w:separator/>
      </w:r>
    </w:p>
  </w:endnote>
  <w:endnote w:type="continuationSeparator" w:id="0">
    <w:p w14:paraId="537BED3D" w14:textId="77777777" w:rsidR="005D0DAA" w:rsidRDefault="005D0DAA" w:rsidP="008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41AB" w14:textId="77777777" w:rsidR="00F4321A" w:rsidRPr="00CA51CA" w:rsidRDefault="00F4321A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</w:p>
  <w:p w14:paraId="18D5CFF7" w14:textId="4B208830" w:rsidR="000956F4" w:rsidRPr="00CA51CA" w:rsidRDefault="00B259DE" w:rsidP="000956F4">
    <w:pPr>
      <w:pBdr>
        <w:top w:val="thinThickSmallGap" w:sz="24" w:space="0" w:color="622423"/>
      </w:pBdr>
      <w:tabs>
        <w:tab w:val="right" w:pos="8504"/>
      </w:tabs>
      <w:spacing w:before="40" w:after="40" w:line="30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16"/>
        <w:szCs w:val="16"/>
      </w:rPr>
      <w:t>Projecto de Desenvolvimento Urbano e Local - PDUL</w:t>
    </w:r>
  </w:p>
  <w:p w14:paraId="580F0D4B" w14:textId="6EB59132" w:rsidR="00F4321A" w:rsidRPr="00CA51CA" w:rsidRDefault="00F4321A" w:rsidP="000555C4">
    <w:pPr>
      <w:pBdr>
        <w:top w:val="thinThickSmallGap" w:sz="24" w:space="0" w:color="622423"/>
      </w:pBdr>
      <w:tabs>
        <w:tab w:val="right" w:pos="8504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A51CA">
      <w:rPr>
        <w:rFonts w:ascii="Arial" w:hAnsi="Arial" w:cs="Arial"/>
        <w:sz w:val="24"/>
        <w:szCs w:val="24"/>
        <w:lang w:val="en-US"/>
      </w:rPr>
      <w:fldChar w:fldCharType="begin"/>
    </w:r>
    <w:r w:rsidRPr="00CA51CA">
      <w:rPr>
        <w:rFonts w:ascii="Arial" w:hAnsi="Arial" w:cs="Arial"/>
        <w:sz w:val="24"/>
        <w:szCs w:val="24"/>
      </w:rPr>
      <w:instrText xml:space="preserve"> PAGE   \* MERGEFORMAT </w:instrText>
    </w:r>
    <w:r w:rsidRPr="00CA51CA">
      <w:rPr>
        <w:rFonts w:ascii="Arial" w:hAnsi="Arial" w:cs="Arial"/>
        <w:sz w:val="24"/>
        <w:szCs w:val="24"/>
        <w:lang w:val="en-US"/>
      </w:rPr>
      <w:fldChar w:fldCharType="separate"/>
    </w:r>
    <w:r w:rsidR="001775FF">
      <w:rPr>
        <w:rFonts w:ascii="Arial" w:hAnsi="Arial" w:cs="Arial"/>
        <w:noProof/>
        <w:sz w:val="24"/>
        <w:szCs w:val="24"/>
      </w:rPr>
      <w:t>5</w:t>
    </w:r>
    <w:r w:rsidRPr="00CA51CA">
      <w:rPr>
        <w:rFonts w:ascii="Arial" w:hAnsi="Arial" w:cs="Arial"/>
        <w:sz w:val="24"/>
        <w:szCs w:val="24"/>
        <w:lang w:val="en-US"/>
      </w:rPr>
      <w:fldChar w:fldCharType="end"/>
    </w:r>
  </w:p>
  <w:p w14:paraId="547DDDB9" w14:textId="77777777" w:rsidR="00F4321A" w:rsidRDefault="00F43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7440" w14:textId="77777777" w:rsidR="00F4321A" w:rsidRPr="00CA51CA" w:rsidRDefault="00F4321A" w:rsidP="00CF3B13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</w:p>
  <w:p w14:paraId="29968103" w14:textId="15E215D5" w:rsidR="00F4321A" w:rsidRPr="00CA51CA" w:rsidRDefault="00B259DE" w:rsidP="0053783A">
    <w:pPr>
      <w:pBdr>
        <w:top w:val="thinThickSmallGap" w:sz="24" w:space="0" w:color="622423"/>
      </w:pBdr>
      <w:tabs>
        <w:tab w:val="right" w:pos="8504"/>
      </w:tabs>
      <w:spacing w:before="40" w:after="40" w:line="30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16"/>
        <w:szCs w:val="16"/>
      </w:rPr>
      <w:t>Projecto de Desenvolvimento Urbano e Local – PDUL</w:t>
    </w:r>
  </w:p>
  <w:p w14:paraId="0DE007B1" w14:textId="77777777" w:rsidR="00F4321A" w:rsidRDefault="00F4321A" w:rsidP="0053783A">
    <w:pPr>
      <w:pStyle w:val="Footer"/>
      <w:spacing w:before="40" w:after="4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5F72" w14:textId="77777777" w:rsidR="005D0DAA" w:rsidRDefault="005D0DAA" w:rsidP="008A0966">
      <w:r>
        <w:separator/>
      </w:r>
    </w:p>
  </w:footnote>
  <w:footnote w:type="continuationSeparator" w:id="0">
    <w:p w14:paraId="2FC454C4" w14:textId="77777777" w:rsidR="005D0DAA" w:rsidRDefault="005D0DAA" w:rsidP="008A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135A" w14:textId="77777777" w:rsidR="00F4321A" w:rsidRPr="007C4503" w:rsidRDefault="00F4321A" w:rsidP="00CF3B13">
    <w:pPr>
      <w:pBdr>
        <w:between w:val="single" w:sz="4" w:space="1" w:color="4F81BD"/>
      </w:pBdr>
      <w:tabs>
        <w:tab w:val="center" w:pos="4252"/>
        <w:tab w:val="right" w:pos="8504"/>
      </w:tabs>
      <w:spacing w:line="276" w:lineRule="auto"/>
      <w:jc w:val="center"/>
      <w:rPr>
        <w:rFonts w:ascii="Arial" w:hAnsi="Arial" w:cs="Arial"/>
        <w:sz w:val="16"/>
        <w:szCs w:val="16"/>
      </w:rPr>
    </w:pPr>
    <w:r w:rsidRPr="007C4503">
      <w:rPr>
        <w:rFonts w:ascii="Arial" w:hAnsi="Arial" w:cs="Arial"/>
        <w:sz w:val="16"/>
        <w:szCs w:val="16"/>
      </w:rPr>
      <w:t>TERMOS DE REFERÊNCIA</w:t>
    </w:r>
  </w:p>
  <w:p w14:paraId="031A512B" w14:textId="245B9142" w:rsidR="00F4321A" w:rsidRPr="00CF3B13" w:rsidRDefault="00B5022E" w:rsidP="00CF3B13">
    <w:pPr>
      <w:pBdr>
        <w:between w:val="single" w:sz="4" w:space="1" w:color="4F81BD"/>
      </w:pBdr>
      <w:tabs>
        <w:tab w:val="center" w:pos="4252"/>
        <w:tab w:val="right" w:pos="8504"/>
      </w:tabs>
      <w:spacing w:line="276" w:lineRule="auto"/>
      <w:jc w:val="center"/>
      <w:rPr>
        <w:rFonts w:ascii="Calibri" w:hAnsi="Calibri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Serviços de Consultoria do </w:t>
    </w:r>
    <w:r w:rsidR="000D3F5C">
      <w:rPr>
        <w:rFonts w:ascii="Arial" w:hAnsi="Arial" w:cs="Arial"/>
        <w:sz w:val="16"/>
        <w:szCs w:val="16"/>
      </w:rPr>
      <w:t xml:space="preserve">Engenheiro Civil e Obras Públicas </w:t>
    </w:r>
    <w:r w:rsidR="00C51FED">
      <w:rPr>
        <w:rFonts w:ascii="Arial" w:hAnsi="Arial" w:cs="Arial"/>
        <w:sz w:val="16"/>
        <w:szCs w:val="16"/>
      </w:rPr>
      <w:t xml:space="preserve">de apoio </w:t>
    </w:r>
    <w:r>
      <w:rPr>
        <w:rFonts w:ascii="Arial" w:hAnsi="Arial" w:cs="Arial"/>
        <w:sz w:val="16"/>
        <w:szCs w:val="16"/>
      </w:rPr>
      <w:t>ao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863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3644A"/>
    <w:multiLevelType w:val="singleLevel"/>
    <w:tmpl w:val="492EF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124691F"/>
    <w:multiLevelType w:val="hybridMultilevel"/>
    <w:tmpl w:val="9D5EB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ED2013"/>
    <w:multiLevelType w:val="hybridMultilevel"/>
    <w:tmpl w:val="55C4A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11199"/>
    <w:multiLevelType w:val="hybridMultilevel"/>
    <w:tmpl w:val="C0900C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3147B"/>
    <w:multiLevelType w:val="hybridMultilevel"/>
    <w:tmpl w:val="B3C627E8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422C"/>
    <w:multiLevelType w:val="hybridMultilevel"/>
    <w:tmpl w:val="347268AE"/>
    <w:lvl w:ilvl="0" w:tplc="DB0258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D85877"/>
    <w:multiLevelType w:val="hybridMultilevel"/>
    <w:tmpl w:val="4B8E0C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07698"/>
    <w:multiLevelType w:val="hybridMultilevel"/>
    <w:tmpl w:val="FE9432CA"/>
    <w:lvl w:ilvl="0" w:tplc="1EBEA4E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0FF5504C"/>
    <w:multiLevelType w:val="hybridMultilevel"/>
    <w:tmpl w:val="388C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C24B0"/>
    <w:multiLevelType w:val="hybridMultilevel"/>
    <w:tmpl w:val="FD5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44E34"/>
    <w:multiLevelType w:val="multilevel"/>
    <w:tmpl w:val="9FC01C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97A0DF6"/>
    <w:multiLevelType w:val="hybridMultilevel"/>
    <w:tmpl w:val="BEB0F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A31E0"/>
    <w:multiLevelType w:val="singleLevel"/>
    <w:tmpl w:val="31723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D550D44"/>
    <w:multiLevelType w:val="hybridMultilevel"/>
    <w:tmpl w:val="1B480B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FA66C4D"/>
    <w:multiLevelType w:val="hybridMultilevel"/>
    <w:tmpl w:val="D6702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023C4"/>
    <w:multiLevelType w:val="hybridMultilevel"/>
    <w:tmpl w:val="AF5E1EEC"/>
    <w:lvl w:ilvl="0" w:tplc="31723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27C2"/>
    <w:multiLevelType w:val="hybridMultilevel"/>
    <w:tmpl w:val="EEB061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1C5D4D"/>
    <w:multiLevelType w:val="hybridMultilevel"/>
    <w:tmpl w:val="64C41D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86290"/>
    <w:multiLevelType w:val="hybridMultilevel"/>
    <w:tmpl w:val="D5582FA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97908"/>
    <w:multiLevelType w:val="hybridMultilevel"/>
    <w:tmpl w:val="A70C2774"/>
    <w:lvl w:ilvl="0" w:tplc="F7E46A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1" w15:restartNumberingAfterBreak="0">
    <w:nsid w:val="2BBB5357"/>
    <w:multiLevelType w:val="hybridMultilevel"/>
    <w:tmpl w:val="F926A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D37E1"/>
    <w:multiLevelType w:val="hybridMultilevel"/>
    <w:tmpl w:val="CA48A6F0"/>
    <w:lvl w:ilvl="0" w:tplc="D088A564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D4B45"/>
    <w:multiLevelType w:val="hybridMultilevel"/>
    <w:tmpl w:val="8352582A"/>
    <w:lvl w:ilvl="0" w:tplc="3774A73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33D36"/>
    <w:multiLevelType w:val="hybridMultilevel"/>
    <w:tmpl w:val="71F2F4DA"/>
    <w:lvl w:ilvl="0" w:tplc="FCFE2AC2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6C47E4"/>
    <w:multiLevelType w:val="hybridMultilevel"/>
    <w:tmpl w:val="68389B14"/>
    <w:lvl w:ilvl="0" w:tplc="31723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D20058"/>
    <w:multiLevelType w:val="singleLevel"/>
    <w:tmpl w:val="E8C0CA4C"/>
    <w:lvl w:ilvl="0">
      <w:start w:val="1"/>
      <w:numFmt w:val="lowerLetter"/>
      <w:pStyle w:val="BankNumbers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7" w15:restartNumberingAfterBreak="0">
    <w:nsid w:val="3D0A7632"/>
    <w:multiLevelType w:val="hybridMultilevel"/>
    <w:tmpl w:val="03540F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10C5E"/>
    <w:multiLevelType w:val="singleLevel"/>
    <w:tmpl w:val="31723544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9" w15:restartNumberingAfterBreak="0">
    <w:nsid w:val="421D203C"/>
    <w:multiLevelType w:val="singleLevel"/>
    <w:tmpl w:val="31723544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0" w15:restartNumberingAfterBreak="0">
    <w:nsid w:val="455E7C7D"/>
    <w:multiLevelType w:val="hybridMultilevel"/>
    <w:tmpl w:val="BB0A1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E21D9"/>
    <w:multiLevelType w:val="hybridMultilevel"/>
    <w:tmpl w:val="53B6F680"/>
    <w:lvl w:ilvl="0" w:tplc="CFB8501C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47BA71BF"/>
    <w:multiLevelType w:val="hybridMultilevel"/>
    <w:tmpl w:val="83527B26"/>
    <w:lvl w:ilvl="0" w:tplc="2152BE0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56C90"/>
    <w:multiLevelType w:val="hybridMultilevel"/>
    <w:tmpl w:val="5AC6B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75D9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4AF42F6F"/>
    <w:multiLevelType w:val="hybridMultilevel"/>
    <w:tmpl w:val="EA2886DE"/>
    <w:lvl w:ilvl="0" w:tplc="9724D89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B476E"/>
    <w:multiLevelType w:val="hybridMultilevel"/>
    <w:tmpl w:val="3B4C1F52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2E602EC"/>
    <w:multiLevelType w:val="hybridMultilevel"/>
    <w:tmpl w:val="347268AE"/>
    <w:lvl w:ilvl="0" w:tplc="DB0258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826BD0"/>
    <w:multiLevelType w:val="hybridMultilevel"/>
    <w:tmpl w:val="9FBEAFD4"/>
    <w:lvl w:ilvl="0" w:tplc="31723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2755"/>
    <w:multiLevelType w:val="hybridMultilevel"/>
    <w:tmpl w:val="547463F4"/>
    <w:lvl w:ilvl="0" w:tplc="84F426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4730A"/>
    <w:multiLevelType w:val="hybridMultilevel"/>
    <w:tmpl w:val="87067DE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562220CC"/>
    <w:multiLevelType w:val="hybridMultilevel"/>
    <w:tmpl w:val="E904C84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81F606C"/>
    <w:multiLevelType w:val="hybridMultilevel"/>
    <w:tmpl w:val="DE505E20"/>
    <w:lvl w:ilvl="0" w:tplc="4DC86952">
      <w:start w:val="1"/>
      <w:numFmt w:val="decimal"/>
      <w:lvlText w:val="%1."/>
      <w:lvlJc w:val="left"/>
      <w:pPr>
        <w:ind w:left="720" w:hanging="288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323F7F"/>
    <w:multiLevelType w:val="hybridMultilevel"/>
    <w:tmpl w:val="624ECA40"/>
    <w:lvl w:ilvl="0" w:tplc="04090017">
      <w:start w:val="1"/>
      <w:numFmt w:val="lowerLetter"/>
      <w:lvlText w:val="%1)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</w:lvl>
  </w:abstractNum>
  <w:abstractNum w:abstractNumId="44" w15:restartNumberingAfterBreak="0">
    <w:nsid w:val="596B13D6"/>
    <w:multiLevelType w:val="hybridMultilevel"/>
    <w:tmpl w:val="796A7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113ECB"/>
    <w:multiLevelType w:val="hybridMultilevel"/>
    <w:tmpl w:val="488C81AE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D06D5F"/>
    <w:multiLevelType w:val="hybridMultilevel"/>
    <w:tmpl w:val="35568704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5B3CBA"/>
    <w:multiLevelType w:val="hybridMultilevel"/>
    <w:tmpl w:val="C63A4CF8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650D7C31"/>
    <w:multiLevelType w:val="hybridMultilevel"/>
    <w:tmpl w:val="84A6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C7C04"/>
    <w:multiLevelType w:val="hybridMultilevel"/>
    <w:tmpl w:val="E878C21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6686E"/>
    <w:multiLevelType w:val="hybridMultilevel"/>
    <w:tmpl w:val="0DAA77AA"/>
    <w:lvl w:ilvl="0" w:tplc="C3E00AD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8E679A"/>
    <w:multiLevelType w:val="hybridMultilevel"/>
    <w:tmpl w:val="3CAE4424"/>
    <w:lvl w:ilvl="0" w:tplc="9B627B14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2D222E"/>
    <w:multiLevelType w:val="hybridMultilevel"/>
    <w:tmpl w:val="D5187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2613E"/>
    <w:multiLevelType w:val="hybridMultilevel"/>
    <w:tmpl w:val="E6CA9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33E2C7A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60430B"/>
    <w:multiLevelType w:val="hybridMultilevel"/>
    <w:tmpl w:val="91D2A954"/>
    <w:lvl w:ilvl="0" w:tplc="AB542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60BAD"/>
    <w:multiLevelType w:val="hybridMultilevel"/>
    <w:tmpl w:val="19F41D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2911D9"/>
    <w:multiLevelType w:val="hybridMultilevel"/>
    <w:tmpl w:val="BC46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938F8"/>
    <w:multiLevelType w:val="hybridMultilevel"/>
    <w:tmpl w:val="2FF05004"/>
    <w:lvl w:ilvl="0" w:tplc="EFDA1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E662B3"/>
    <w:multiLevelType w:val="hybridMultilevel"/>
    <w:tmpl w:val="60786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13B97"/>
    <w:multiLevelType w:val="multilevel"/>
    <w:tmpl w:val="688A02D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288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60" w15:restartNumberingAfterBreak="0">
    <w:nsid w:val="79575C0F"/>
    <w:multiLevelType w:val="hybridMultilevel"/>
    <w:tmpl w:val="E918DB26"/>
    <w:lvl w:ilvl="0" w:tplc="75D4EA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7062C"/>
    <w:multiLevelType w:val="hybridMultilevel"/>
    <w:tmpl w:val="9DB0E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12252"/>
    <w:multiLevelType w:val="hybridMultilevel"/>
    <w:tmpl w:val="E6CA9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33E2C7A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CEF26F8"/>
    <w:multiLevelType w:val="hybridMultilevel"/>
    <w:tmpl w:val="A6ACA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4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7233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135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59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978093">
    <w:abstractNumId w:val="0"/>
  </w:num>
  <w:num w:numId="6" w16cid:durableId="1254627896">
    <w:abstractNumId w:val="34"/>
  </w:num>
  <w:num w:numId="7" w16cid:durableId="2013559421">
    <w:abstractNumId w:val="37"/>
  </w:num>
  <w:num w:numId="8" w16cid:durableId="1734692530">
    <w:abstractNumId w:val="2"/>
  </w:num>
  <w:num w:numId="9" w16cid:durableId="1055203422">
    <w:abstractNumId w:val="6"/>
  </w:num>
  <w:num w:numId="10" w16cid:durableId="1788742850">
    <w:abstractNumId w:val="28"/>
  </w:num>
  <w:num w:numId="11" w16cid:durableId="1955168103">
    <w:abstractNumId w:val="1"/>
  </w:num>
  <w:num w:numId="12" w16cid:durableId="101077460">
    <w:abstractNumId w:val="43"/>
  </w:num>
  <w:num w:numId="13" w16cid:durableId="1332949694">
    <w:abstractNumId w:val="56"/>
  </w:num>
  <w:num w:numId="14" w16cid:durableId="1052539551">
    <w:abstractNumId w:val="36"/>
  </w:num>
  <w:num w:numId="15" w16cid:durableId="415328685">
    <w:abstractNumId w:val="3"/>
  </w:num>
  <w:num w:numId="16" w16cid:durableId="1912617714">
    <w:abstractNumId w:val="30"/>
  </w:num>
  <w:num w:numId="17" w16cid:durableId="1534614481">
    <w:abstractNumId w:val="26"/>
  </w:num>
  <w:num w:numId="18" w16cid:durableId="1876573671">
    <w:abstractNumId w:val="45"/>
  </w:num>
  <w:num w:numId="19" w16cid:durableId="386420401">
    <w:abstractNumId w:val="57"/>
  </w:num>
  <w:num w:numId="20" w16cid:durableId="1201625284">
    <w:abstractNumId w:val="5"/>
  </w:num>
  <w:num w:numId="21" w16cid:durableId="239096191">
    <w:abstractNumId w:val="46"/>
  </w:num>
  <w:num w:numId="22" w16cid:durableId="146363195">
    <w:abstractNumId w:val="4"/>
  </w:num>
  <w:num w:numId="23" w16cid:durableId="276061142">
    <w:abstractNumId w:val="7"/>
  </w:num>
  <w:num w:numId="24" w16cid:durableId="1960186645">
    <w:abstractNumId w:val="17"/>
  </w:num>
  <w:num w:numId="25" w16cid:durableId="758527041">
    <w:abstractNumId w:val="53"/>
  </w:num>
  <w:num w:numId="26" w16cid:durableId="618533303">
    <w:abstractNumId w:val="62"/>
  </w:num>
  <w:num w:numId="27" w16cid:durableId="744685785">
    <w:abstractNumId w:val="12"/>
  </w:num>
  <w:num w:numId="28" w16cid:durableId="49227523">
    <w:abstractNumId w:val="9"/>
  </w:num>
  <w:num w:numId="29" w16cid:durableId="1425614984">
    <w:abstractNumId w:val="13"/>
  </w:num>
  <w:num w:numId="30" w16cid:durableId="1207907291">
    <w:abstractNumId w:val="39"/>
  </w:num>
  <w:num w:numId="31" w16cid:durableId="991252344">
    <w:abstractNumId w:val="55"/>
  </w:num>
  <w:num w:numId="32" w16cid:durableId="430974258">
    <w:abstractNumId w:val="29"/>
  </w:num>
  <w:num w:numId="33" w16cid:durableId="28189726">
    <w:abstractNumId w:val="27"/>
  </w:num>
  <w:num w:numId="34" w16cid:durableId="544607758">
    <w:abstractNumId w:val="41"/>
  </w:num>
  <w:num w:numId="35" w16cid:durableId="1324814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520691">
    <w:abstractNumId w:val="49"/>
  </w:num>
  <w:num w:numId="37" w16cid:durableId="1333607298">
    <w:abstractNumId w:val="38"/>
  </w:num>
  <w:num w:numId="38" w16cid:durableId="1571035660">
    <w:abstractNumId w:val="25"/>
  </w:num>
  <w:num w:numId="39" w16cid:durableId="671638470">
    <w:abstractNumId w:val="54"/>
  </w:num>
  <w:num w:numId="40" w16cid:durableId="1597594329">
    <w:abstractNumId w:val="16"/>
  </w:num>
  <w:num w:numId="41" w16cid:durableId="498078031">
    <w:abstractNumId w:val="24"/>
  </w:num>
  <w:num w:numId="42" w16cid:durableId="593435532">
    <w:abstractNumId w:val="61"/>
  </w:num>
  <w:num w:numId="43" w16cid:durableId="1299998347">
    <w:abstractNumId w:val="63"/>
  </w:num>
  <w:num w:numId="44" w16cid:durableId="1342314225">
    <w:abstractNumId w:val="52"/>
  </w:num>
  <w:num w:numId="45" w16cid:durableId="539124237">
    <w:abstractNumId w:val="14"/>
  </w:num>
  <w:num w:numId="46" w16cid:durableId="666908361">
    <w:abstractNumId w:val="19"/>
  </w:num>
  <w:num w:numId="47" w16cid:durableId="1096947665">
    <w:abstractNumId w:val="42"/>
  </w:num>
  <w:num w:numId="48" w16cid:durableId="138034892">
    <w:abstractNumId w:val="33"/>
  </w:num>
  <w:num w:numId="49" w16cid:durableId="1618296926">
    <w:abstractNumId w:val="32"/>
  </w:num>
  <w:num w:numId="50" w16cid:durableId="1939754324">
    <w:abstractNumId w:val="11"/>
  </w:num>
  <w:num w:numId="51" w16cid:durableId="1481312674">
    <w:abstractNumId w:val="20"/>
  </w:num>
  <w:num w:numId="52" w16cid:durableId="1663897637">
    <w:abstractNumId w:val="50"/>
  </w:num>
  <w:num w:numId="53" w16cid:durableId="669679233">
    <w:abstractNumId w:val="10"/>
  </w:num>
  <w:num w:numId="54" w16cid:durableId="985474317">
    <w:abstractNumId w:val="59"/>
  </w:num>
  <w:num w:numId="55" w16cid:durableId="1067414158">
    <w:abstractNumId w:val="48"/>
  </w:num>
  <w:num w:numId="56" w16cid:durableId="2054645962">
    <w:abstractNumId w:val="31"/>
  </w:num>
  <w:num w:numId="57" w16cid:durableId="369458645">
    <w:abstractNumId w:val="51"/>
  </w:num>
  <w:num w:numId="58" w16cid:durableId="880939138">
    <w:abstractNumId w:val="8"/>
  </w:num>
  <w:num w:numId="59" w16cid:durableId="743138573">
    <w:abstractNumId w:val="35"/>
  </w:num>
  <w:num w:numId="60" w16cid:durableId="1787120451">
    <w:abstractNumId w:val="60"/>
  </w:num>
  <w:num w:numId="61" w16cid:durableId="2069960707">
    <w:abstractNumId w:val="18"/>
  </w:num>
  <w:num w:numId="62" w16cid:durableId="392389679">
    <w:abstractNumId w:val="22"/>
  </w:num>
  <w:num w:numId="63" w16cid:durableId="2018536304">
    <w:abstractNumId w:val="40"/>
  </w:num>
  <w:num w:numId="64" w16cid:durableId="1828399468">
    <w:abstractNumId w:val="21"/>
  </w:num>
  <w:num w:numId="65" w16cid:durableId="63455359">
    <w:abstractNumId w:val="44"/>
  </w:num>
  <w:num w:numId="66" w16cid:durableId="2003699844">
    <w:abstractNumId w:val="47"/>
  </w:num>
  <w:num w:numId="67" w16cid:durableId="997029445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66"/>
    <w:rsid w:val="0000370C"/>
    <w:rsid w:val="000046A4"/>
    <w:rsid w:val="00010ACB"/>
    <w:rsid w:val="00022949"/>
    <w:rsid w:val="0003092B"/>
    <w:rsid w:val="00034A21"/>
    <w:rsid w:val="00036CCB"/>
    <w:rsid w:val="00041EBE"/>
    <w:rsid w:val="0004430A"/>
    <w:rsid w:val="000463D6"/>
    <w:rsid w:val="00047AD7"/>
    <w:rsid w:val="000555C4"/>
    <w:rsid w:val="00067E6D"/>
    <w:rsid w:val="00072A75"/>
    <w:rsid w:val="0007333D"/>
    <w:rsid w:val="00073642"/>
    <w:rsid w:val="0007456A"/>
    <w:rsid w:val="00083CB3"/>
    <w:rsid w:val="000878E0"/>
    <w:rsid w:val="000956F4"/>
    <w:rsid w:val="00095AB8"/>
    <w:rsid w:val="000A3BA1"/>
    <w:rsid w:val="000B1952"/>
    <w:rsid w:val="000B4EA2"/>
    <w:rsid w:val="000B568C"/>
    <w:rsid w:val="000C0B74"/>
    <w:rsid w:val="000C0E1C"/>
    <w:rsid w:val="000C101E"/>
    <w:rsid w:val="000C48A4"/>
    <w:rsid w:val="000C7A9D"/>
    <w:rsid w:val="000C7BB0"/>
    <w:rsid w:val="000D2EE8"/>
    <w:rsid w:val="000D3F5C"/>
    <w:rsid w:val="000D4156"/>
    <w:rsid w:val="000E2227"/>
    <w:rsid w:val="000E312F"/>
    <w:rsid w:val="000E54B6"/>
    <w:rsid w:val="000F16B5"/>
    <w:rsid w:val="00113581"/>
    <w:rsid w:val="0011616B"/>
    <w:rsid w:val="0012102C"/>
    <w:rsid w:val="00135708"/>
    <w:rsid w:val="00137B71"/>
    <w:rsid w:val="0014088E"/>
    <w:rsid w:val="00146E2C"/>
    <w:rsid w:val="001554B4"/>
    <w:rsid w:val="001572B1"/>
    <w:rsid w:val="001602E8"/>
    <w:rsid w:val="001700C3"/>
    <w:rsid w:val="0017061A"/>
    <w:rsid w:val="00170A88"/>
    <w:rsid w:val="00173A92"/>
    <w:rsid w:val="0017678B"/>
    <w:rsid w:val="001775FF"/>
    <w:rsid w:val="00184527"/>
    <w:rsid w:val="00190B05"/>
    <w:rsid w:val="001910A8"/>
    <w:rsid w:val="0019167C"/>
    <w:rsid w:val="00192489"/>
    <w:rsid w:val="001A6C4F"/>
    <w:rsid w:val="001B2331"/>
    <w:rsid w:val="001D5390"/>
    <w:rsid w:val="001D7B0A"/>
    <w:rsid w:val="001E1724"/>
    <w:rsid w:val="001F008B"/>
    <w:rsid w:val="001F019C"/>
    <w:rsid w:val="00205192"/>
    <w:rsid w:val="002064DF"/>
    <w:rsid w:val="00207DB3"/>
    <w:rsid w:val="00207FDA"/>
    <w:rsid w:val="00210D67"/>
    <w:rsid w:val="00215EBA"/>
    <w:rsid w:val="0022515B"/>
    <w:rsid w:val="00227A78"/>
    <w:rsid w:val="00240C0F"/>
    <w:rsid w:val="00243133"/>
    <w:rsid w:val="00244DD5"/>
    <w:rsid w:val="00257193"/>
    <w:rsid w:val="002630CD"/>
    <w:rsid w:val="0026318E"/>
    <w:rsid w:val="00263FAE"/>
    <w:rsid w:val="00271314"/>
    <w:rsid w:val="00273A50"/>
    <w:rsid w:val="00284203"/>
    <w:rsid w:val="0028759A"/>
    <w:rsid w:val="0029764B"/>
    <w:rsid w:val="002979D9"/>
    <w:rsid w:val="002A094E"/>
    <w:rsid w:val="002A1AD5"/>
    <w:rsid w:val="002A2C99"/>
    <w:rsid w:val="002A68FD"/>
    <w:rsid w:val="002B16BF"/>
    <w:rsid w:val="002C2A48"/>
    <w:rsid w:val="002C718E"/>
    <w:rsid w:val="002D3D28"/>
    <w:rsid w:val="002D7CFE"/>
    <w:rsid w:val="002E0DB3"/>
    <w:rsid w:val="002E1729"/>
    <w:rsid w:val="002E2199"/>
    <w:rsid w:val="002F0EF7"/>
    <w:rsid w:val="00303761"/>
    <w:rsid w:val="003046BC"/>
    <w:rsid w:val="003047F1"/>
    <w:rsid w:val="00312749"/>
    <w:rsid w:val="00331B3E"/>
    <w:rsid w:val="00342D68"/>
    <w:rsid w:val="003506C3"/>
    <w:rsid w:val="00354BBB"/>
    <w:rsid w:val="00354F11"/>
    <w:rsid w:val="003566B1"/>
    <w:rsid w:val="00360FD6"/>
    <w:rsid w:val="00362254"/>
    <w:rsid w:val="00362740"/>
    <w:rsid w:val="003649EB"/>
    <w:rsid w:val="00365A96"/>
    <w:rsid w:val="003A0D4C"/>
    <w:rsid w:val="003A1245"/>
    <w:rsid w:val="003A1FD5"/>
    <w:rsid w:val="003A5D3D"/>
    <w:rsid w:val="003C121B"/>
    <w:rsid w:val="003C4CDB"/>
    <w:rsid w:val="003F02E7"/>
    <w:rsid w:val="003F37F2"/>
    <w:rsid w:val="00407696"/>
    <w:rsid w:val="00415CA8"/>
    <w:rsid w:val="00423597"/>
    <w:rsid w:val="00437B0A"/>
    <w:rsid w:val="00443CC4"/>
    <w:rsid w:val="00456533"/>
    <w:rsid w:val="004677AC"/>
    <w:rsid w:val="00467BCF"/>
    <w:rsid w:val="0047723C"/>
    <w:rsid w:val="00487BAE"/>
    <w:rsid w:val="004952A9"/>
    <w:rsid w:val="004A5A20"/>
    <w:rsid w:val="004B0E3F"/>
    <w:rsid w:val="004B3680"/>
    <w:rsid w:val="004B5538"/>
    <w:rsid w:val="004B553C"/>
    <w:rsid w:val="004E02EC"/>
    <w:rsid w:val="004F7FC4"/>
    <w:rsid w:val="00500164"/>
    <w:rsid w:val="00510983"/>
    <w:rsid w:val="0052476F"/>
    <w:rsid w:val="00524EE6"/>
    <w:rsid w:val="005313B4"/>
    <w:rsid w:val="00531889"/>
    <w:rsid w:val="005344FC"/>
    <w:rsid w:val="0053783A"/>
    <w:rsid w:val="0055186F"/>
    <w:rsid w:val="00561D11"/>
    <w:rsid w:val="00570C73"/>
    <w:rsid w:val="00576FC6"/>
    <w:rsid w:val="0058158D"/>
    <w:rsid w:val="00583340"/>
    <w:rsid w:val="005A2D81"/>
    <w:rsid w:val="005B1E17"/>
    <w:rsid w:val="005B3F87"/>
    <w:rsid w:val="005C7311"/>
    <w:rsid w:val="005D05DF"/>
    <w:rsid w:val="005D091E"/>
    <w:rsid w:val="005D0DAA"/>
    <w:rsid w:val="005D1F03"/>
    <w:rsid w:val="005D60DD"/>
    <w:rsid w:val="005E5B9A"/>
    <w:rsid w:val="005F6410"/>
    <w:rsid w:val="00612237"/>
    <w:rsid w:val="006137C8"/>
    <w:rsid w:val="0061469A"/>
    <w:rsid w:val="006266A0"/>
    <w:rsid w:val="00634736"/>
    <w:rsid w:val="00641357"/>
    <w:rsid w:val="00645A82"/>
    <w:rsid w:val="00652B51"/>
    <w:rsid w:val="00657778"/>
    <w:rsid w:val="00663908"/>
    <w:rsid w:val="006674E6"/>
    <w:rsid w:val="0068005B"/>
    <w:rsid w:val="00681B9B"/>
    <w:rsid w:val="00684AF0"/>
    <w:rsid w:val="006A7F21"/>
    <w:rsid w:val="006B131D"/>
    <w:rsid w:val="006C205E"/>
    <w:rsid w:val="006C39AF"/>
    <w:rsid w:val="006C3B92"/>
    <w:rsid w:val="006D0E55"/>
    <w:rsid w:val="006D2019"/>
    <w:rsid w:val="006E6F08"/>
    <w:rsid w:val="006F51DC"/>
    <w:rsid w:val="007043A2"/>
    <w:rsid w:val="00705259"/>
    <w:rsid w:val="007060FA"/>
    <w:rsid w:val="00706FCD"/>
    <w:rsid w:val="00712582"/>
    <w:rsid w:val="0071481E"/>
    <w:rsid w:val="00724022"/>
    <w:rsid w:val="0072442F"/>
    <w:rsid w:val="0072615B"/>
    <w:rsid w:val="00734E4F"/>
    <w:rsid w:val="00737362"/>
    <w:rsid w:val="0074588C"/>
    <w:rsid w:val="007470F7"/>
    <w:rsid w:val="0077442A"/>
    <w:rsid w:val="007748C0"/>
    <w:rsid w:val="00775ED5"/>
    <w:rsid w:val="00782F79"/>
    <w:rsid w:val="007A059D"/>
    <w:rsid w:val="007A2C5F"/>
    <w:rsid w:val="007B21E8"/>
    <w:rsid w:val="007C29FC"/>
    <w:rsid w:val="007C4503"/>
    <w:rsid w:val="007C46B3"/>
    <w:rsid w:val="007C4F50"/>
    <w:rsid w:val="007D4040"/>
    <w:rsid w:val="007D5BF6"/>
    <w:rsid w:val="007E12BE"/>
    <w:rsid w:val="007E4D89"/>
    <w:rsid w:val="007F46FD"/>
    <w:rsid w:val="007F7D41"/>
    <w:rsid w:val="00801878"/>
    <w:rsid w:val="0080232F"/>
    <w:rsid w:val="0083579C"/>
    <w:rsid w:val="00836456"/>
    <w:rsid w:val="00837167"/>
    <w:rsid w:val="008429A0"/>
    <w:rsid w:val="00842F48"/>
    <w:rsid w:val="00844683"/>
    <w:rsid w:val="00860243"/>
    <w:rsid w:val="00861E95"/>
    <w:rsid w:val="00862820"/>
    <w:rsid w:val="008637CE"/>
    <w:rsid w:val="00864C43"/>
    <w:rsid w:val="008675AF"/>
    <w:rsid w:val="008837F8"/>
    <w:rsid w:val="008873AA"/>
    <w:rsid w:val="00891405"/>
    <w:rsid w:val="008941A4"/>
    <w:rsid w:val="00895394"/>
    <w:rsid w:val="00896EA8"/>
    <w:rsid w:val="008A095B"/>
    <w:rsid w:val="008A0966"/>
    <w:rsid w:val="008A10B3"/>
    <w:rsid w:val="008A3F37"/>
    <w:rsid w:val="008A4630"/>
    <w:rsid w:val="008A7396"/>
    <w:rsid w:val="008B1A71"/>
    <w:rsid w:val="008B1E01"/>
    <w:rsid w:val="008B6ABB"/>
    <w:rsid w:val="008B7C0C"/>
    <w:rsid w:val="008C534D"/>
    <w:rsid w:val="008D059D"/>
    <w:rsid w:val="008E353F"/>
    <w:rsid w:val="008E4534"/>
    <w:rsid w:val="008F1997"/>
    <w:rsid w:val="008F23C9"/>
    <w:rsid w:val="008F64F3"/>
    <w:rsid w:val="009177BD"/>
    <w:rsid w:val="0091789A"/>
    <w:rsid w:val="00920459"/>
    <w:rsid w:val="00943641"/>
    <w:rsid w:val="00944579"/>
    <w:rsid w:val="0095208C"/>
    <w:rsid w:val="009548F2"/>
    <w:rsid w:val="00962BD2"/>
    <w:rsid w:val="009742F6"/>
    <w:rsid w:val="0098124F"/>
    <w:rsid w:val="00982FF4"/>
    <w:rsid w:val="00984458"/>
    <w:rsid w:val="00990AC7"/>
    <w:rsid w:val="00994EDD"/>
    <w:rsid w:val="00997116"/>
    <w:rsid w:val="009A31A2"/>
    <w:rsid w:val="009A638F"/>
    <w:rsid w:val="009B49F4"/>
    <w:rsid w:val="009B4FA1"/>
    <w:rsid w:val="009B7F53"/>
    <w:rsid w:val="009C14FC"/>
    <w:rsid w:val="009C3A94"/>
    <w:rsid w:val="009C5EE2"/>
    <w:rsid w:val="009D11AE"/>
    <w:rsid w:val="009D5519"/>
    <w:rsid w:val="009E4A33"/>
    <w:rsid w:val="009F55E9"/>
    <w:rsid w:val="00A047DC"/>
    <w:rsid w:val="00A12C66"/>
    <w:rsid w:val="00A22F57"/>
    <w:rsid w:val="00A27CED"/>
    <w:rsid w:val="00A302B9"/>
    <w:rsid w:val="00A326DB"/>
    <w:rsid w:val="00A34805"/>
    <w:rsid w:val="00A407E2"/>
    <w:rsid w:val="00A43AA4"/>
    <w:rsid w:val="00A60354"/>
    <w:rsid w:val="00A6799D"/>
    <w:rsid w:val="00A711C9"/>
    <w:rsid w:val="00A75B96"/>
    <w:rsid w:val="00A80683"/>
    <w:rsid w:val="00A826FC"/>
    <w:rsid w:val="00A84ACB"/>
    <w:rsid w:val="00A858B9"/>
    <w:rsid w:val="00A86A85"/>
    <w:rsid w:val="00A925A3"/>
    <w:rsid w:val="00A942A0"/>
    <w:rsid w:val="00A953C4"/>
    <w:rsid w:val="00AA2A41"/>
    <w:rsid w:val="00AB037D"/>
    <w:rsid w:val="00AB34A1"/>
    <w:rsid w:val="00AB78CF"/>
    <w:rsid w:val="00AD1F01"/>
    <w:rsid w:val="00AD6D5F"/>
    <w:rsid w:val="00AD750B"/>
    <w:rsid w:val="00AE1F5B"/>
    <w:rsid w:val="00AE3A43"/>
    <w:rsid w:val="00AE5155"/>
    <w:rsid w:val="00AE71B8"/>
    <w:rsid w:val="00AF62AD"/>
    <w:rsid w:val="00B0089A"/>
    <w:rsid w:val="00B027C7"/>
    <w:rsid w:val="00B03373"/>
    <w:rsid w:val="00B0633E"/>
    <w:rsid w:val="00B070CC"/>
    <w:rsid w:val="00B0726D"/>
    <w:rsid w:val="00B0784C"/>
    <w:rsid w:val="00B20BA3"/>
    <w:rsid w:val="00B25770"/>
    <w:rsid w:val="00B259DE"/>
    <w:rsid w:val="00B37FFB"/>
    <w:rsid w:val="00B40A34"/>
    <w:rsid w:val="00B4655F"/>
    <w:rsid w:val="00B5022E"/>
    <w:rsid w:val="00B60ABC"/>
    <w:rsid w:val="00B633AB"/>
    <w:rsid w:val="00B6511A"/>
    <w:rsid w:val="00B6725E"/>
    <w:rsid w:val="00B706F2"/>
    <w:rsid w:val="00B72B85"/>
    <w:rsid w:val="00B73321"/>
    <w:rsid w:val="00B837F4"/>
    <w:rsid w:val="00B8454E"/>
    <w:rsid w:val="00B925A6"/>
    <w:rsid w:val="00BA0F8A"/>
    <w:rsid w:val="00BA13DF"/>
    <w:rsid w:val="00BA436D"/>
    <w:rsid w:val="00BB0836"/>
    <w:rsid w:val="00BB4B74"/>
    <w:rsid w:val="00BC3BE9"/>
    <w:rsid w:val="00BC4330"/>
    <w:rsid w:val="00BD075B"/>
    <w:rsid w:val="00C002A5"/>
    <w:rsid w:val="00C02514"/>
    <w:rsid w:val="00C031D3"/>
    <w:rsid w:val="00C03AD5"/>
    <w:rsid w:val="00C04498"/>
    <w:rsid w:val="00C10307"/>
    <w:rsid w:val="00C2184D"/>
    <w:rsid w:val="00C26165"/>
    <w:rsid w:val="00C27B61"/>
    <w:rsid w:val="00C3468F"/>
    <w:rsid w:val="00C346FB"/>
    <w:rsid w:val="00C372EB"/>
    <w:rsid w:val="00C4069C"/>
    <w:rsid w:val="00C435DC"/>
    <w:rsid w:val="00C44605"/>
    <w:rsid w:val="00C512BA"/>
    <w:rsid w:val="00C51FED"/>
    <w:rsid w:val="00C53812"/>
    <w:rsid w:val="00C54B34"/>
    <w:rsid w:val="00C54EBA"/>
    <w:rsid w:val="00C552E9"/>
    <w:rsid w:val="00C721D1"/>
    <w:rsid w:val="00C74A99"/>
    <w:rsid w:val="00C915B7"/>
    <w:rsid w:val="00C9239E"/>
    <w:rsid w:val="00C92FF9"/>
    <w:rsid w:val="00C933E5"/>
    <w:rsid w:val="00C93C1B"/>
    <w:rsid w:val="00C94778"/>
    <w:rsid w:val="00C9595F"/>
    <w:rsid w:val="00C96838"/>
    <w:rsid w:val="00CA2666"/>
    <w:rsid w:val="00CA51CA"/>
    <w:rsid w:val="00CA5EB6"/>
    <w:rsid w:val="00CA6D21"/>
    <w:rsid w:val="00CB0D36"/>
    <w:rsid w:val="00CB4114"/>
    <w:rsid w:val="00CB684B"/>
    <w:rsid w:val="00CC1428"/>
    <w:rsid w:val="00CC146B"/>
    <w:rsid w:val="00CC780B"/>
    <w:rsid w:val="00CD0266"/>
    <w:rsid w:val="00CD6ADB"/>
    <w:rsid w:val="00CE0ACE"/>
    <w:rsid w:val="00CE3468"/>
    <w:rsid w:val="00CF00CB"/>
    <w:rsid w:val="00CF3B13"/>
    <w:rsid w:val="00CF6E02"/>
    <w:rsid w:val="00D06D97"/>
    <w:rsid w:val="00D13FEE"/>
    <w:rsid w:val="00D234DE"/>
    <w:rsid w:val="00D31510"/>
    <w:rsid w:val="00D46EFC"/>
    <w:rsid w:val="00D521E6"/>
    <w:rsid w:val="00D62FFC"/>
    <w:rsid w:val="00D63D4C"/>
    <w:rsid w:val="00D646AD"/>
    <w:rsid w:val="00D70BBC"/>
    <w:rsid w:val="00D7781A"/>
    <w:rsid w:val="00D80CC6"/>
    <w:rsid w:val="00D83B86"/>
    <w:rsid w:val="00D9268D"/>
    <w:rsid w:val="00DA0B49"/>
    <w:rsid w:val="00DA2E87"/>
    <w:rsid w:val="00DA6118"/>
    <w:rsid w:val="00DB30AD"/>
    <w:rsid w:val="00DC4481"/>
    <w:rsid w:val="00DE0B2F"/>
    <w:rsid w:val="00DE6108"/>
    <w:rsid w:val="00DE67BE"/>
    <w:rsid w:val="00DF4BD6"/>
    <w:rsid w:val="00E001DC"/>
    <w:rsid w:val="00E043C0"/>
    <w:rsid w:val="00E13745"/>
    <w:rsid w:val="00E16CFE"/>
    <w:rsid w:val="00E32980"/>
    <w:rsid w:val="00E36097"/>
    <w:rsid w:val="00E37D51"/>
    <w:rsid w:val="00E4427B"/>
    <w:rsid w:val="00E44C81"/>
    <w:rsid w:val="00E4667D"/>
    <w:rsid w:val="00E46EBD"/>
    <w:rsid w:val="00E50351"/>
    <w:rsid w:val="00E8745D"/>
    <w:rsid w:val="00E908D2"/>
    <w:rsid w:val="00E9257D"/>
    <w:rsid w:val="00EA29E3"/>
    <w:rsid w:val="00EA53CC"/>
    <w:rsid w:val="00EA5E34"/>
    <w:rsid w:val="00EA6FDF"/>
    <w:rsid w:val="00EB10E8"/>
    <w:rsid w:val="00EB721A"/>
    <w:rsid w:val="00EC4BEB"/>
    <w:rsid w:val="00ED5800"/>
    <w:rsid w:val="00EE5B07"/>
    <w:rsid w:val="00EF2CCD"/>
    <w:rsid w:val="00EF6C91"/>
    <w:rsid w:val="00F03E7A"/>
    <w:rsid w:val="00F22E24"/>
    <w:rsid w:val="00F27749"/>
    <w:rsid w:val="00F30683"/>
    <w:rsid w:val="00F36B0E"/>
    <w:rsid w:val="00F41C0A"/>
    <w:rsid w:val="00F4321A"/>
    <w:rsid w:val="00F47FC8"/>
    <w:rsid w:val="00F51673"/>
    <w:rsid w:val="00F85789"/>
    <w:rsid w:val="00F96807"/>
    <w:rsid w:val="00FA0AA8"/>
    <w:rsid w:val="00FB1025"/>
    <w:rsid w:val="00FC44D2"/>
    <w:rsid w:val="00FD00E6"/>
    <w:rsid w:val="00FD6020"/>
    <w:rsid w:val="00FF1B0C"/>
    <w:rsid w:val="00FF56E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4D45F"/>
  <w14:defaultImageDpi w14:val="300"/>
  <w15:docId w15:val="{0B7D488A-18A7-4F9A-B907-0B1E2B8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66"/>
    <w:rPr>
      <w:rFonts w:ascii="Times New Roman" w:eastAsia="Times New Roman" w:hAnsi="Times New Roman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CC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02EC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A09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A0966"/>
    <w:pPr>
      <w:ind w:left="708"/>
    </w:pPr>
  </w:style>
  <w:style w:type="character" w:customStyle="1" w:styleId="Heading9Char">
    <w:name w:val="Heading 9 Char"/>
    <w:link w:val="Heading9"/>
    <w:rsid w:val="008A0966"/>
    <w:rPr>
      <w:rFonts w:ascii="Arial" w:eastAsia="Times New Roman" w:hAnsi="Arial" w:cs="Arial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966"/>
    <w:rPr>
      <w:rFonts w:ascii="Tahoma" w:eastAsia="Times New Roman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A09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096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A09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0966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Heading1Char">
    <w:name w:val="Heading 1 Char"/>
    <w:link w:val="Heading1"/>
    <w:uiPriority w:val="9"/>
    <w:rsid w:val="00EA53C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A53CC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link w:val="BodyText"/>
    <w:rsid w:val="00EA53CC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uiPriority w:val="9"/>
    <w:semiHidden/>
    <w:rsid w:val="004E02EC"/>
    <w:rPr>
      <w:rFonts w:ascii="Cambria" w:eastAsia="MS Mincho" w:hAnsi="Cambria" w:cs="Times New Roman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E02E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E02EC"/>
    <w:rPr>
      <w:rFonts w:ascii="Times New Roman" w:eastAsia="Times New Roman" w:hAnsi="Times New Roman"/>
    </w:rPr>
  </w:style>
  <w:style w:type="paragraph" w:customStyle="1" w:styleId="BankNumbers">
    <w:name w:val="Bank Numbers"/>
    <w:basedOn w:val="Normal"/>
    <w:rsid w:val="002B16BF"/>
    <w:pPr>
      <w:numPr>
        <w:numId w:val="17"/>
      </w:numPr>
      <w:spacing w:after="360"/>
    </w:pPr>
    <w:rPr>
      <w:sz w:val="24"/>
      <w:lang w:val="en-US"/>
    </w:rPr>
  </w:style>
  <w:style w:type="table" w:styleId="TableGrid">
    <w:name w:val="Table Grid"/>
    <w:basedOn w:val="TableNormal"/>
    <w:uiPriority w:val="59"/>
    <w:rsid w:val="00C5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Citation List,Ha,List_Paragraph,Main numbered paragraph,Multilevel para_II,NUMBERED PARAGRAPH,NumberedParas,본문(내용),Dot pt,F5 List Paragraph,Indicator Text,List Paragraph Char Char Char,List Paragraph nowy,lp1"/>
    <w:basedOn w:val="Normal"/>
    <w:link w:val="ListParagraphChar"/>
    <w:uiPriority w:val="34"/>
    <w:qFormat/>
    <w:rsid w:val="00FD00E6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FD00E6"/>
    <w:rPr>
      <w:color w:val="0000FF"/>
      <w:u w:val="single"/>
    </w:rPr>
  </w:style>
  <w:style w:type="character" w:customStyle="1" w:styleId="ListParagraphChar">
    <w:name w:val="List Paragraph Char"/>
    <w:aliases w:val="Akapit z listą BS Char,Bullet1 Char,Citation List Char,Ha Char,List_Paragraph Char,Main numbered paragraph Char,Multilevel para_II Char,NUMBERED PARAGRAPH Char,NumberedParas Char,본문(내용) Char,Dot pt Char,F5 List Paragraph Char"/>
    <w:basedOn w:val="DefaultParagraphFont"/>
    <w:link w:val="ListParagraph"/>
    <w:uiPriority w:val="34"/>
    <w:qFormat/>
    <w:rsid w:val="00FD00E6"/>
    <w:rPr>
      <w:rFonts w:eastAsia="SimSun" w:cs="Calibri"/>
      <w:sz w:val="22"/>
      <w:szCs w:val="22"/>
      <w:lang w:val="pt-PT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F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E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E02"/>
    <w:rPr>
      <w:rFonts w:ascii="Times New Roman" w:eastAsia="Times New Roman" w:hAnsi="Times New Roman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E02"/>
    <w:rPr>
      <w:rFonts w:ascii="Times New Roman" w:eastAsia="Times New Roman" w:hAnsi="Times New Roman"/>
      <w:b/>
      <w:bCs/>
      <w:lang w:val="pt-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675AF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675AF"/>
    <w:rPr>
      <w:sz w:val="22"/>
      <w:szCs w:val="22"/>
      <w:lang w:val="pt-PT"/>
    </w:rPr>
  </w:style>
  <w:style w:type="paragraph" w:styleId="Revision">
    <w:name w:val="Revision"/>
    <w:hidden/>
    <w:uiPriority w:val="71"/>
    <w:semiHidden/>
    <w:rsid w:val="000956F4"/>
    <w:rPr>
      <w:rFonts w:ascii="Times New Roman" w:eastAsia="Times New Roman" w:hAnsi="Times New Roman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9D11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D11AE"/>
    <w:rPr>
      <w:rFonts w:ascii="Times New Roman" w:eastAsia="Times New Roman" w:hAnsi="Times New Roman"/>
      <w:sz w:val="16"/>
      <w:szCs w:val="16"/>
      <w:lang w:val="pt-PT"/>
    </w:rPr>
  </w:style>
  <w:style w:type="paragraph" w:styleId="Title">
    <w:name w:val="Title"/>
    <w:basedOn w:val="Normal"/>
    <w:link w:val="TitleChar"/>
    <w:qFormat/>
    <w:rsid w:val="009D11AE"/>
    <w:pPr>
      <w:jc w:val="center"/>
    </w:pPr>
    <w:rPr>
      <w:rFonts w:ascii="Arial" w:hAnsi="Arial"/>
      <w:b/>
      <w:bCs/>
      <w:sz w:val="24"/>
      <w:szCs w:val="24"/>
      <w:lang w:val="x-none" w:eastAsia="pt-PT"/>
    </w:rPr>
  </w:style>
  <w:style w:type="character" w:customStyle="1" w:styleId="TitleChar">
    <w:name w:val="Title Char"/>
    <w:basedOn w:val="DefaultParagraphFont"/>
    <w:link w:val="Title"/>
    <w:rsid w:val="009D11AE"/>
    <w:rPr>
      <w:rFonts w:ascii="Arial" w:eastAsia="Times New Roman" w:hAnsi="Arial"/>
      <w:b/>
      <w:bCs/>
      <w:sz w:val="24"/>
      <w:szCs w:val="24"/>
      <w:lang w:val="x-none" w:eastAsia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22E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Spacing">
    <w:name w:val="No Spacing"/>
    <w:link w:val="NoSpacingChar"/>
    <w:uiPriority w:val="1"/>
    <w:qFormat/>
    <w:rsid w:val="00B5022E"/>
    <w:rPr>
      <w:rFonts w:eastAsia="SimSun" w:cs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B5022E"/>
    <w:rPr>
      <w:rFonts w:eastAsia="SimSu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4" ma:contentTypeDescription="Create a new document." ma:contentTypeScope="" ma:versionID="20db4609069af92f9d9c5d3feb17fd4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2ff66c184e544dfa1da46048eefb2b9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595EC-2F22-46EE-A0E7-C205992D6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6BAF8-39D6-4A08-A097-DB548FD1B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7976A-6205-4E5F-B385-F17623125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C4DE0-2070-448B-9329-EE82C9F2EE08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2017-08-08T14:40:00Z</cp:lastPrinted>
  <dcterms:created xsi:type="dcterms:W3CDTF">2023-04-17T13:45:00Z</dcterms:created>
  <dcterms:modified xsi:type="dcterms:W3CDTF">2023-04-17T13:45:00Z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